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6B0C2" w14:textId="77777777" w:rsidR="0093444B" w:rsidRPr="0093444B" w:rsidRDefault="0093444B" w:rsidP="0093444B">
      <w:pPr>
        <w:rPr>
          <w:lang w:val="nb-NO"/>
        </w:rPr>
      </w:pPr>
    </w:p>
    <w:p w14:paraId="46FC1EB4" w14:textId="77777777" w:rsidR="00EC319C" w:rsidRDefault="00ED40C9">
      <w:pPr>
        <w:rPr>
          <w:lang w:val="nb-NO"/>
        </w:rPr>
      </w:pPr>
      <w:r w:rsidRPr="00101DAA">
        <w:rPr>
          <w:lang w:val="nb-NO"/>
        </w:rPr>
        <w:t>Til styret i Norsk Redaktørforening</w:t>
      </w:r>
    </w:p>
    <w:p w14:paraId="08783779" w14:textId="77777777" w:rsidR="00972AA8" w:rsidRPr="00101DAA" w:rsidRDefault="00972AA8">
      <w:pPr>
        <w:rPr>
          <w:lang w:val="nb-NO"/>
        </w:rPr>
      </w:pPr>
    </w:p>
    <w:p w14:paraId="5132BB7A" w14:textId="77777777" w:rsidR="00EC319C" w:rsidRPr="00101DAA" w:rsidRDefault="00ED40C9">
      <w:pPr>
        <w:rPr>
          <w:lang w:val="nb-NO"/>
        </w:rPr>
      </w:pPr>
      <w:r w:rsidRPr="00101DAA">
        <w:rPr>
          <w:lang w:val="nb-NO"/>
        </w:rPr>
        <w:t>Jeg viser til styrets brev av 28. september 2026 og gir med dette mitt tilsvar før styret tar stilling til en advarsel etter vedtektenes § 8.</w:t>
      </w:r>
    </w:p>
    <w:p w14:paraId="224F1A3A" w14:textId="68EF02C8" w:rsidR="00EC319C" w:rsidRDefault="00ED40C9">
      <w:pPr>
        <w:rPr>
          <w:lang w:val="nb-NO"/>
        </w:rPr>
      </w:pPr>
      <w:r w:rsidRPr="00101DAA">
        <w:rPr>
          <w:lang w:val="nb-NO"/>
        </w:rPr>
        <w:t xml:space="preserve">Jeg bestrider at brevet dokumenterer grunnlag for en formell advarsel. Nedenfor svarer jeg på styrets tre punkter i samme rekkefølge som i brevet. </w:t>
      </w:r>
      <w:proofErr w:type="spellStart"/>
      <w:r w:rsidRPr="00101DAA">
        <w:rPr>
          <w:lang w:val="nb-NO"/>
        </w:rPr>
        <w:t>Document</w:t>
      </w:r>
      <w:proofErr w:type="spellEnd"/>
      <w:r w:rsidRPr="00101DAA">
        <w:rPr>
          <w:lang w:val="nb-NO"/>
        </w:rPr>
        <w:t xml:space="preserve"> </w:t>
      </w:r>
      <w:r w:rsidR="00972AA8">
        <w:rPr>
          <w:lang w:val="nb-NO"/>
        </w:rPr>
        <w:t xml:space="preserve">Media </w:t>
      </w:r>
      <w:r w:rsidRPr="00101DAA">
        <w:rPr>
          <w:lang w:val="nb-NO"/>
        </w:rPr>
        <w:t>har et tydelig redaksjonelt ståsted, og jeg retter skarp kritikk mot andre medier. Jeg bestrider at dette, eller materialet styret hittil har lagt frem, viser at jeg opptrer «åpenbart i strid med foreningens formål».</w:t>
      </w:r>
    </w:p>
    <w:p w14:paraId="2C94E372" w14:textId="77777777" w:rsidR="00972AA8" w:rsidRPr="00101DAA" w:rsidRDefault="00972AA8">
      <w:pPr>
        <w:rPr>
          <w:lang w:val="nb-NO"/>
        </w:rPr>
      </w:pPr>
    </w:p>
    <w:p w14:paraId="4FADF3EB" w14:textId="77777777" w:rsidR="00EC319C" w:rsidRPr="00101DAA" w:rsidRDefault="00ED40C9">
      <w:pPr>
        <w:pStyle w:val="Heading1"/>
        <w:rPr>
          <w:sz w:val="28"/>
          <w:lang w:val="nb-NO"/>
        </w:rPr>
      </w:pPr>
      <w:r w:rsidRPr="00101DAA">
        <w:rPr>
          <w:sz w:val="28"/>
          <w:lang w:val="nb-NO"/>
        </w:rPr>
        <w:t>1 Forholdet til grunnleggende journalistiske prinsipper</w:t>
      </w:r>
    </w:p>
    <w:p w14:paraId="5F7357D5" w14:textId="77777777" w:rsidR="00EC319C" w:rsidRPr="00101DAA" w:rsidRDefault="00ED40C9">
      <w:pPr>
        <w:rPr>
          <w:lang w:val="nb-NO"/>
        </w:rPr>
      </w:pPr>
      <w:r w:rsidRPr="00101DAA">
        <w:rPr>
          <w:lang w:val="nb-NO"/>
        </w:rPr>
        <w:t xml:space="preserve">Da </w:t>
      </w:r>
      <w:proofErr w:type="spellStart"/>
      <w:r w:rsidRPr="00101DAA">
        <w:rPr>
          <w:lang w:val="nb-NO"/>
        </w:rPr>
        <w:t>Document</w:t>
      </w:r>
      <w:proofErr w:type="spellEnd"/>
      <w:r w:rsidRPr="00101DAA">
        <w:rPr>
          <w:lang w:val="nb-NO"/>
        </w:rPr>
        <w:t xml:space="preserve"> fikk produksjonstilskudd første gang, bestilte Medietilsynet en innholdsanalyse fra </w:t>
      </w:r>
      <w:proofErr w:type="spellStart"/>
      <w:r w:rsidRPr="00101DAA">
        <w:rPr>
          <w:lang w:val="nb-NO"/>
        </w:rPr>
        <w:t>Høgskulen</w:t>
      </w:r>
      <w:proofErr w:type="spellEnd"/>
      <w:r w:rsidRPr="00101DAA">
        <w:rPr>
          <w:lang w:val="nb-NO"/>
        </w:rPr>
        <w:t xml:space="preserve"> i Volda. Rapport nr. 122/2023 undersøkte blant annet 385 artikler, åtte podkaster og 14 sendinger på DOC-TV. Om kildebruken skriver forskerne på side 12:</w:t>
      </w:r>
    </w:p>
    <w:p w14:paraId="66FD81EF" w14:textId="77777777" w:rsidR="00EC319C" w:rsidRPr="00101DAA" w:rsidRDefault="00ED40C9" w:rsidP="008F7A89">
      <w:pPr>
        <w:ind w:left="720"/>
        <w:rPr>
          <w:lang w:val="nb-NO"/>
        </w:rPr>
      </w:pPr>
      <w:r w:rsidRPr="00101DAA">
        <w:rPr>
          <w:lang w:val="nb-NO"/>
        </w:rPr>
        <w:t>«Hele 94 prosent av nyhetsartiklene viser til eksplisitte skriftlige kilder.»</w:t>
      </w:r>
    </w:p>
    <w:p w14:paraId="266E9BD2" w14:textId="77777777" w:rsidR="00EC319C" w:rsidRPr="00101DAA" w:rsidRDefault="00ED40C9" w:rsidP="008F7A89">
      <w:pPr>
        <w:ind w:left="720"/>
        <w:rPr>
          <w:lang w:val="nb-NO"/>
        </w:rPr>
      </w:pPr>
      <w:r w:rsidRPr="00101DAA">
        <w:rPr>
          <w:lang w:val="nb-NO"/>
        </w:rPr>
        <w:t xml:space="preserve">«Hvis vi ser på kildebruk samlet sett, finner vi at det i kun fem prosent av artiklene ikke oppgis noen kilder overhodet. Her skiller </w:t>
      </w:r>
      <w:proofErr w:type="spellStart"/>
      <w:r w:rsidRPr="00101DAA">
        <w:rPr>
          <w:lang w:val="nb-NO"/>
        </w:rPr>
        <w:t>Document</w:t>
      </w:r>
      <w:proofErr w:type="spellEnd"/>
      <w:r w:rsidRPr="00101DAA">
        <w:rPr>
          <w:lang w:val="nb-NO"/>
        </w:rPr>
        <w:t xml:space="preserve"> seg positivt ut, også i alminnelig norsk journalistisk sammenheng.»</w:t>
      </w:r>
    </w:p>
    <w:p w14:paraId="7C5C93A3" w14:textId="77777777" w:rsidR="00EC319C" w:rsidRPr="00101DAA" w:rsidRDefault="00ED40C9" w:rsidP="008F7A89">
      <w:pPr>
        <w:ind w:left="720"/>
        <w:rPr>
          <w:lang w:val="nb-NO"/>
        </w:rPr>
      </w:pPr>
      <w:r w:rsidRPr="00101DAA">
        <w:rPr>
          <w:lang w:val="nb-NO"/>
        </w:rPr>
        <w:t>«Så langt vi kan se, refereres kildene forsvarlig, og vanligvis med lenke til originalsak hvis disse er nettkilder».</w:t>
      </w:r>
    </w:p>
    <w:p w14:paraId="4201B1A2" w14:textId="77777777" w:rsidR="008F7A89" w:rsidRDefault="00ED40C9">
      <w:pPr>
        <w:rPr>
          <w:lang w:val="nb-NO"/>
        </w:rPr>
      </w:pPr>
      <w:r w:rsidRPr="00101DAA">
        <w:rPr>
          <w:lang w:val="nb-NO"/>
        </w:rPr>
        <w:t xml:space="preserve">Forskerne konkluderte med at </w:t>
      </w:r>
      <w:proofErr w:type="spellStart"/>
      <w:r w:rsidRPr="00101DAA">
        <w:rPr>
          <w:lang w:val="nb-NO"/>
        </w:rPr>
        <w:t>Document</w:t>
      </w:r>
      <w:proofErr w:type="spellEnd"/>
      <w:r w:rsidRPr="00101DAA">
        <w:rPr>
          <w:lang w:val="nb-NO"/>
        </w:rPr>
        <w:t xml:space="preserve"> driver journalistisk virksomhet, produserer tilstrekkelig eget stoff og i all hovedsak dekker demokratisk relevante og dagsaktuelle temaer. De fant ingen åpenbare brudd på Vær Varsom-plakaten i utvalget av redaksjonelle artikler og sendinger. </w:t>
      </w:r>
    </w:p>
    <w:p w14:paraId="0698D7F1" w14:textId="320697FE" w:rsidR="00EC319C" w:rsidRPr="00101DAA" w:rsidRDefault="00ED40C9">
      <w:pPr>
        <w:rPr>
          <w:lang w:val="nb-NO"/>
        </w:rPr>
      </w:pPr>
      <w:proofErr w:type="spellStart"/>
      <w:r w:rsidRPr="00101DAA">
        <w:rPr>
          <w:lang w:val="nb-NO"/>
        </w:rPr>
        <w:t>Document</w:t>
      </w:r>
      <w:proofErr w:type="spellEnd"/>
      <w:r w:rsidRPr="00101DAA">
        <w:rPr>
          <w:lang w:val="nb-NO"/>
        </w:rPr>
        <w:t xml:space="preserve"> har ikke endret form eller type artikkelproduksjon siden undersøkelsen. NR må derfor vise hvilket nyere materiale som skal begrunne den motsatte, generelle konklusjonen om våre kildehenvisninger og vår journalistiske vilje.</w:t>
      </w:r>
    </w:p>
    <w:p w14:paraId="30A0F89E" w14:textId="77777777" w:rsidR="00EC319C" w:rsidRPr="00101DAA" w:rsidRDefault="00ED40C9">
      <w:pPr>
        <w:pStyle w:val="Heading1"/>
        <w:rPr>
          <w:lang w:val="nb-NO"/>
        </w:rPr>
      </w:pPr>
      <w:r w:rsidRPr="00101DAA">
        <w:rPr>
          <w:lang w:val="nb-NO"/>
        </w:rPr>
        <w:t>Kontradiksjon og opplysningskontroll</w:t>
      </w:r>
    </w:p>
    <w:p w14:paraId="1714220F" w14:textId="77777777" w:rsidR="00273C28" w:rsidRPr="00273C28" w:rsidRDefault="00273C28" w:rsidP="00273C28">
      <w:pPr>
        <w:rPr>
          <w:lang w:val="nb-NO"/>
        </w:rPr>
      </w:pPr>
      <w:r w:rsidRPr="00273C28">
        <w:rPr>
          <w:lang w:val="nb-NO"/>
        </w:rPr>
        <w:t xml:space="preserve">Styret viser til et «omfang av manglende kontradiksjon». Jeg legger til grunn at dette særlig sikter til samtidig imøtegåelse etter VVP 4.14. PFU-oversikten i vedlegget viser fem bruddsaker på dette punktet i perioden 2018–2026. Fire av disse kom etter klager fra Harald Klungtveit eller Filter Nyheter. Hvert brudd må tas alvorlig, men fem saker over denne perioden dokumenterer ikke i seg selv at «vesentlige deler» av </w:t>
      </w:r>
      <w:proofErr w:type="spellStart"/>
      <w:r w:rsidRPr="00273C28">
        <w:rPr>
          <w:lang w:val="nb-NO"/>
        </w:rPr>
        <w:t>Documents</w:t>
      </w:r>
      <w:proofErr w:type="spellEnd"/>
      <w:r w:rsidRPr="00273C28">
        <w:rPr>
          <w:lang w:val="nb-NO"/>
        </w:rPr>
        <w:t xml:space="preserve"> egenproduksjon mangler samtidig imøtegåelse. Dersom styret bygger på andre publiseringer eller bruker «kontradiksjon» i en videre betydning, ber jeg om at dette konkretiseres.</w:t>
      </w:r>
    </w:p>
    <w:p w14:paraId="6CDD8700" w14:textId="0ADF928C" w:rsidR="00EC319C" w:rsidRPr="00101DAA" w:rsidRDefault="00ED40C9">
      <w:pPr>
        <w:rPr>
          <w:lang w:val="nb-NO"/>
        </w:rPr>
      </w:pPr>
      <w:r w:rsidRPr="00101DAA">
        <w:rPr>
          <w:lang w:val="nb-NO"/>
        </w:rPr>
        <w:t xml:space="preserve">Av åtte bruddsaker om VVP 3.2, kildekritikk og opplysningskontroll, kom fire fra </w:t>
      </w:r>
      <w:r w:rsidR="00904078" w:rsidRPr="00273C28">
        <w:rPr>
          <w:lang w:val="nb-NO"/>
        </w:rPr>
        <w:t>Harald Klungtveit eller Filter Nyheter</w:t>
      </w:r>
      <w:r w:rsidRPr="00101DAA">
        <w:rPr>
          <w:lang w:val="nb-NO"/>
        </w:rPr>
        <w:t>. Tallene og de enkelte avgjørelsene er dokumentert i vedlegget nedenfor. De opphever ikke vårt ansvar for de konkrete publiseringene, men gir ikke i seg selv grunnlag for styrets påstand om en gjennomgående praksis i vesentlige deler av produksjonen.</w:t>
      </w:r>
    </w:p>
    <w:p w14:paraId="0990F1CE" w14:textId="77777777" w:rsidR="00EC319C" w:rsidRPr="00101DAA" w:rsidRDefault="00ED40C9">
      <w:pPr>
        <w:pStyle w:val="Heading1"/>
        <w:rPr>
          <w:lang w:val="nb-NO"/>
        </w:rPr>
      </w:pPr>
      <w:r w:rsidRPr="00101DAA">
        <w:rPr>
          <w:lang w:val="nb-NO"/>
        </w:rPr>
        <w:lastRenderedPageBreak/>
        <w:t>Kommentarfelt og dagens tiltak</w:t>
      </w:r>
    </w:p>
    <w:p w14:paraId="18992768" w14:textId="164FEB24" w:rsidR="00EC319C" w:rsidRPr="00101DAA" w:rsidRDefault="00ED40C9">
      <w:pPr>
        <w:rPr>
          <w:lang w:val="nb-NO"/>
        </w:rPr>
      </w:pPr>
      <w:r w:rsidRPr="00101DAA">
        <w:rPr>
          <w:lang w:val="nb-NO"/>
        </w:rPr>
        <w:t xml:space="preserve">Vi tar </w:t>
      </w:r>
      <w:r w:rsidR="00904078">
        <w:rPr>
          <w:lang w:val="nb-NO"/>
        </w:rPr>
        <w:t xml:space="preserve">også </w:t>
      </w:r>
      <w:r w:rsidRPr="00101DAA">
        <w:rPr>
          <w:lang w:val="nb-NO"/>
        </w:rPr>
        <w:t xml:space="preserve">ansvar for modereringen. Kommentarfeltene på </w:t>
      </w:r>
      <w:proofErr w:type="spellStart"/>
      <w:r w:rsidRPr="00101DAA">
        <w:rPr>
          <w:lang w:val="nb-NO"/>
        </w:rPr>
        <w:t>Documents</w:t>
      </w:r>
      <w:proofErr w:type="spellEnd"/>
      <w:r w:rsidRPr="00101DAA">
        <w:rPr>
          <w:lang w:val="nb-NO"/>
        </w:rPr>
        <w:t xml:space="preserve"> egen nettside </w:t>
      </w:r>
      <w:proofErr w:type="spellStart"/>
      <w:r w:rsidRPr="00101DAA">
        <w:rPr>
          <w:lang w:val="nb-NO"/>
        </w:rPr>
        <w:t>forhåndsmodereres</w:t>
      </w:r>
      <w:proofErr w:type="spellEnd"/>
      <w:r w:rsidRPr="00101DAA">
        <w:rPr>
          <w:lang w:val="nb-NO"/>
        </w:rPr>
        <w:t>. Facebook fungerer annerledes og krever oppfølging etter publisering.</w:t>
      </w:r>
      <w:r w:rsidRPr="00101DAA">
        <w:rPr>
          <w:lang w:val="nb-NO"/>
        </w:rPr>
        <w:t xml:space="preserve"> Som hovedregel fjerner vi innleggene fra Facebook etter rundt ti dager. Vi har sett kommentarer fra profiler som fremstår som falske, men kan ikke fastslå hvem som står bak dem eller motivet deres. Styret bør vurdere dagens rutiner dersom kommentarfeltene trekkes inn i medlemskapssaken.</w:t>
      </w:r>
    </w:p>
    <w:p w14:paraId="39C3C5E9" w14:textId="77777777" w:rsidR="00101DAA" w:rsidRDefault="00ED40C9">
      <w:pPr>
        <w:rPr>
          <w:lang w:val="nb-NO"/>
        </w:rPr>
      </w:pPr>
      <w:r w:rsidRPr="00101DAA">
        <w:rPr>
          <w:lang w:val="nb-NO"/>
        </w:rPr>
        <w:t xml:space="preserve">Mange andre redaktørstyrte medier har stengt eller begrenset kommentarfelt, noe som er relevant når antall modereringssaker sammenlignes på tvers av medier. </w:t>
      </w:r>
    </w:p>
    <w:p w14:paraId="468983C4" w14:textId="43219682" w:rsidR="00EC319C" w:rsidRDefault="00ED40C9">
      <w:pPr>
        <w:rPr>
          <w:lang w:val="nb-NO"/>
        </w:rPr>
      </w:pPr>
      <w:r w:rsidRPr="00101DAA">
        <w:rPr>
          <w:lang w:val="nb-NO"/>
        </w:rPr>
        <w:t xml:space="preserve">De sju bruddsakene som omfatter VVP 4.17 fordeler seg over flere år, med tre saker i 2021. Det var ingen brudd på dette punktet i 2019, 2022, 2024 eller 2025. </w:t>
      </w:r>
    </w:p>
    <w:p w14:paraId="2F0A3385" w14:textId="77777777" w:rsidR="00904078" w:rsidRPr="00101DAA" w:rsidRDefault="00904078">
      <w:pPr>
        <w:rPr>
          <w:lang w:val="nb-NO"/>
        </w:rPr>
      </w:pPr>
    </w:p>
    <w:p w14:paraId="2490DEE1" w14:textId="77777777" w:rsidR="00EC319C" w:rsidRPr="00904078" w:rsidRDefault="00ED40C9">
      <w:pPr>
        <w:pStyle w:val="Heading1"/>
        <w:rPr>
          <w:sz w:val="28"/>
          <w:lang w:val="nb-NO"/>
        </w:rPr>
      </w:pPr>
      <w:r w:rsidRPr="00904078">
        <w:rPr>
          <w:sz w:val="28"/>
          <w:lang w:val="nb-NO"/>
        </w:rPr>
        <w:t>2 Skillet mellom journalistikk og aktivisme</w:t>
      </w:r>
    </w:p>
    <w:p w14:paraId="64C32E0F" w14:textId="77777777" w:rsidR="00EC319C" w:rsidRPr="00101DAA" w:rsidRDefault="00ED40C9">
      <w:pPr>
        <w:rPr>
          <w:lang w:val="nb-NO"/>
        </w:rPr>
      </w:pPr>
      <w:r w:rsidRPr="00101DAA">
        <w:rPr>
          <w:lang w:val="nb-NO"/>
        </w:rPr>
        <w:t xml:space="preserve">Jeg bestrider at </w:t>
      </w:r>
      <w:proofErr w:type="spellStart"/>
      <w:r w:rsidRPr="00101DAA">
        <w:rPr>
          <w:lang w:val="nb-NO"/>
        </w:rPr>
        <w:t>Documents</w:t>
      </w:r>
      <w:proofErr w:type="spellEnd"/>
      <w:r w:rsidRPr="00101DAA">
        <w:rPr>
          <w:lang w:val="nb-NO"/>
        </w:rPr>
        <w:t xml:space="preserve"> redaksjonelle ståsted i seg selv gjør virksomheten aktivistisk. Styret må vise hvilke publiseringer og handlinger som begrunner denne karakteristikken. Kravet om et tydelig skille mellom fakta og kommentar gjelder også for medier med et uttrykkelig politisk eller ideologisk perspektiv.</w:t>
      </w:r>
    </w:p>
    <w:p w14:paraId="2ECAEADD" w14:textId="77777777" w:rsidR="00EC319C" w:rsidRPr="00101DAA" w:rsidRDefault="00ED40C9">
      <w:pPr>
        <w:rPr>
          <w:lang w:val="nb-NO"/>
        </w:rPr>
      </w:pPr>
      <w:proofErr w:type="spellStart"/>
      <w:r w:rsidRPr="00101DAA">
        <w:rPr>
          <w:lang w:val="nb-NO"/>
        </w:rPr>
        <w:t>Document</w:t>
      </w:r>
      <w:proofErr w:type="spellEnd"/>
      <w:r w:rsidRPr="00101DAA">
        <w:rPr>
          <w:lang w:val="nb-NO"/>
        </w:rPr>
        <w:t xml:space="preserve"> har et tydelig ståsted og publiserer både nyheter og kommentarer. Også Klassekampen har en klar politisk profil og gjenkjennelig vinkling. Volda-rapporten nevner Klassekampen, Dagen og Norge IDAG som eksempler på medier med ideologiske eller religiøse vinklinger som mottar produksjonstilskudd. Et redaksjonelt perspektiv er forenlig med journalistikk; spørsmålet er hvordan opplysninger blir kontrollert og presentert i hver enkelt sak.</w:t>
      </w:r>
    </w:p>
    <w:p w14:paraId="39A0EBF7" w14:textId="77777777" w:rsidR="00EC319C" w:rsidRPr="00101DAA" w:rsidRDefault="00ED40C9">
      <w:pPr>
        <w:rPr>
          <w:lang w:val="nb-NO"/>
        </w:rPr>
      </w:pPr>
      <w:r w:rsidRPr="00101DAA">
        <w:rPr>
          <w:lang w:val="nb-NO"/>
        </w:rPr>
        <w:t>Vi dekker blant annet barnevernet fra perspektivet til familier som ufrivillig kommer i kontakt med det. Andre medier forteller flyktningers historie og ferd til Norge fra flyktningenes perspektiv. Begge er legitime redaksjonelle valg. Styret må identifisere hvilke konkrete publiseringer det mener visker ut skillet mellom fakta og kommentar, og hvilke faktiske opplysninger leseren i så fall er blitt villedet om. Det samme gjelder henvisningen til oppfordringer og praktiske opplysninger om pengestøtte i barn</w:t>
      </w:r>
      <w:r w:rsidRPr="00101DAA">
        <w:rPr>
          <w:lang w:val="nb-NO"/>
        </w:rPr>
        <w:t>evernssaker.</w:t>
      </w:r>
    </w:p>
    <w:p w14:paraId="6D8927BD" w14:textId="77777777" w:rsidR="00EC319C" w:rsidRPr="00101DAA" w:rsidRDefault="00ED40C9">
      <w:pPr>
        <w:pStyle w:val="Heading1"/>
        <w:rPr>
          <w:lang w:val="nb-NO"/>
        </w:rPr>
      </w:pPr>
      <w:r w:rsidRPr="00101DAA">
        <w:rPr>
          <w:lang w:val="nb-NO"/>
        </w:rPr>
        <w:t>Bevar Norge</w:t>
      </w:r>
    </w:p>
    <w:p w14:paraId="41C662AA" w14:textId="77777777" w:rsidR="00EC319C" w:rsidRPr="00101DAA" w:rsidRDefault="00ED40C9">
      <w:pPr>
        <w:rPr>
          <w:lang w:val="nb-NO"/>
        </w:rPr>
      </w:pPr>
      <w:r w:rsidRPr="00101DAA">
        <w:rPr>
          <w:lang w:val="nb-NO"/>
        </w:rPr>
        <w:t xml:space="preserve">Møteplassene begynte som en mulighet for </w:t>
      </w:r>
      <w:proofErr w:type="spellStart"/>
      <w:r w:rsidRPr="00101DAA">
        <w:rPr>
          <w:lang w:val="nb-NO"/>
        </w:rPr>
        <w:t>Documents</w:t>
      </w:r>
      <w:proofErr w:type="spellEnd"/>
      <w:r w:rsidRPr="00101DAA">
        <w:rPr>
          <w:lang w:val="nb-NO"/>
        </w:rPr>
        <w:t xml:space="preserve"> lesere til å treffes. Da aktiviteten vokste, skilte vi den ut. Bevar Norge ble stiftet 12. november 2025, har organisasjonsnummer 936 693 199 og eget styre. Vedtektenes § 3 beskriver foreningen som en selveiende og frittstående juridisk enhet. Bevar Norge har egne mål og organiserer selv sine aktiviteter. </w:t>
      </w:r>
      <w:proofErr w:type="spellStart"/>
      <w:r w:rsidRPr="00101DAA">
        <w:rPr>
          <w:lang w:val="nb-NO"/>
        </w:rPr>
        <w:t>Document</w:t>
      </w:r>
      <w:proofErr w:type="spellEnd"/>
      <w:r w:rsidRPr="00101DAA">
        <w:rPr>
          <w:lang w:val="nb-NO"/>
        </w:rPr>
        <w:t xml:space="preserve"> organiserer ikke møtene; vi deltar som gjester. Den historiske forbindelsen er åpent beskrevet på foreningens nettside.</w:t>
      </w:r>
    </w:p>
    <w:p w14:paraId="72C3E7E6" w14:textId="77777777" w:rsidR="00EC319C" w:rsidRPr="00101DAA" w:rsidRDefault="00ED40C9">
      <w:pPr>
        <w:rPr>
          <w:lang w:val="nb-NO"/>
        </w:rPr>
      </w:pPr>
      <w:r w:rsidRPr="00101DAA">
        <w:rPr>
          <w:lang w:val="nb-NO"/>
        </w:rPr>
        <w:t xml:space="preserve">I vårt første møte trakk jeg parallellen til venstresidens medier. De ble akseptert som legitime deltakere i offentligheten, med et tydelig politisk ståsted. </w:t>
      </w:r>
      <w:proofErr w:type="spellStart"/>
      <w:r w:rsidRPr="00101DAA">
        <w:rPr>
          <w:lang w:val="nb-NO"/>
        </w:rPr>
        <w:t>Document</w:t>
      </w:r>
      <w:proofErr w:type="spellEnd"/>
      <w:r w:rsidRPr="00101DAA">
        <w:rPr>
          <w:lang w:val="nb-NO"/>
        </w:rPr>
        <w:t xml:space="preserve"> må ha samme rett til å delta. Etter mitt syn dominerer venstresiden nå mediene, og vi behandles som en fiende fordi vi utfordrer deres perspektiv. Dette skjer samtidig som velgere over store deler av Vesten beveger seg mot høyre. Mediene burde forsøke å forstå denne bevegelsen og menneskene bak den.</w:t>
      </w:r>
    </w:p>
    <w:p w14:paraId="60A46215" w14:textId="77777777" w:rsidR="00EC319C" w:rsidRDefault="00ED40C9">
      <w:pPr>
        <w:rPr>
          <w:lang w:val="nb-NO"/>
        </w:rPr>
      </w:pPr>
      <w:r w:rsidRPr="00101DAA">
        <w:rPr>
          <w:lang w:val="nb-NO"/>
        </w:rPr>
        <w:t xml:space="preserve">Styret bruker ordet «sannhetssøkende» og anklager </w:t>
      </w:r>
      <w:proofErr w:type="spellStart"/>
      <w:r w:rsidRPr="00101DAA">
        <w:rPr>
          <w:lang w:val="nb-NO"/>
        </w:rPr>
        <w:t>Document</w:t>
      </w:r>
      <w:proofErr w:type="spellEnd"/>
      <w:r w:rsidRPr="00101DAA">
        <w:rPr>
          <w:lang w:val="nb-NO"/>
        </w:rPr>
        <w:t xml:space="preserve"> for aktivisme. Da må de samme kravene gjelde for andre redaksjoner. Etter mitt syn har store deler av norsk presse drevet Trump-hets i ti år, med en ensidighet som vanskelig lar seg forene med idealet om sannhetssøkende journalistikk. Jeg mener denne </w:t>
      </w:r>
      <w:r w:rsidRPr="00101DAA">
        <w:rPr>
          <w:lang w:val="nb-NO"/>
        </w:rPr>
        <w:lastRenderedPageBreak/>
        <w:t>dekningen nå også kan skade norske sikkerhetsinteresser. Forholdet til vår viktigste allierte krever at offentligheten får et opplyst bilde av amerikansk politikk og ledelse. Hvor går styrets grense mellom journalistikk og aktivisme når det gjelder den</w:t>
      </w:r>
      <w:r w:rsidRPr="00101DAA">
        <w:rPr>
          <w:lang w:val="nb-NO"/>
        </w:rPr>
        <w:t>ne dekningen?</w:t>
      </w:r>
    </w:p>
    <w:p w14:paraId="64B33532" w14:textId="2C10DD79" w:rsidR="00AF61CA" w:rsidRPr="00AF61CA" w:rsidRDefault="005C1FA7" w:rsidP="00AF61CA">
      <w:pPr>
        <w:rPr>
          <w:lang w:val="nb-NO"/>
        </w:rPr>
      </w:pPr>
      <w:r>
        <w:rPr>
          <w:lang w:val="nb-NO"/>
        </w:rPr>
        <w:t>Det er også verdt å nevne at</w:t>
      </w:r>
      <w:r w:rsidR="00AF61CA" w:rsidRPr="00AF61CA">
        <w:rPr>
          <w:lang w:val="nb-NO"/>
        </w:rPr>
        <w:t xml:space="preserve"> det politiske partiet Rødt </w:t>
      </w:r>
      <w:r w:rsidR="00BD1FAC">
        <w:rPr>
          <w:lang w:val="nb-NO"/>
        </w:rPr>
        <w:t xml:space="preserve">eier </w:t>
      </w:r>
      <w:r w:rsidR="00AF61CA" w:rsidRPr="00AF61CA">
        <w:rPr>
          <w:lang w:val="nb-NO"/>
        </w:rPr>
        <w:t xml:space="preserve">om lag 20 prosent av Klassekampen. En direkte eierforbindelse til et politisk parti er altså forenlig med journalistisk virksomhet. Da må styret forklare hvorfor </w:t>
      </w:r>
      <w:proofErr w:type="spellStart"/>
      <w:r w:rsidR="00AF61CA" w:rsidRPr="00AF61CA">
        <w:rPr>
          <w:lang w:val="nb-NO"/>
        </w:rPr>
        <w:t>Documents</w:t>
      </w:r>
      <w:proofErr w:type="spellEnd"/>
      <w:r w:rsidR="00AF61CA" w:rsidRPr="00AF61CA">
        <w:rPr>
          <w:lang w:val="nb-NO"/>
        </w:rPr>
        <w:t xml:space="preserve"> historiske forbindelse til Bevar Norge, som nå er en selvstendig forening med eget styre, skal begrunne en anklage om aktivisme. </w:t>
      </w:r>
    </w:p>
    <w:p w14:paraId="68EADD1D" w14:textId="77777777" w:rsidR="00AF61CA" w:rsidRPr="00101DAA" w:rsidRDefault="00AF61CA">
      <w:pPr>
        <w:rPr>
          <w:lang w:val="nb-NO"/>
        </w:rPr>
      </w:pPr>
    </w:p>
    <w:p w14:paraId="1D539F77" w14:textId="77777777" w:rsidR="00EC319C" w:rsidRPr="00BD1FAC" w:rsidRDefault="00ED40C9">
      <w:pPr>
        <w:pStyle w:val="Heading1"/>
        <w:rPr>
          <w:sz w:val="28"/>
          <w:lang w:val="nb-NO"/>
        </w:rPr>
      </w:pPr>
      <w:r w:rsidRPr="00BD1FAC">
        <w:rPr>
          <w:sz w:val="28"/>
          <w:lang w:val="nb-NO"/>
        </w:rPr>
        <w:t>3 Forholdet til tilliten til redaktørstyrte medier</w:t>
      </w:r>
    </w:p>
    <w:p w14:paraId="2C1957EC" w14:textId="77777777" w:rsidR="00EC319C" w:rsidRPr="00101DAA" w:rsidRDefault="00ED40C9">
      <w:pPr>
        <w:rPr>
          <w:lang w:val="nb-NO"/>
        </w:rPr>
      </w:pPr>
      <w:r w:rsidRPr="00101DAA">
        <w:rPr>
          <w:lang w:val="nb-NO"/>
        </w:rPr>
        <w:t>Jeg bestrider at formålet med min mediekritikk er å bryte ned tilliten til redaktørstyrte medier. Formålet er å holde mediene ansvarlige for hvordan de utøver sin makt og fyller sin samfunnsrolle. Tillit må bygge på at publikum kan etterprøve opplysningene og møte ulike perspektiver. Kritikk av ensidighet, feil og utelatelser er en del av dette arbeidet. Styret anerkjenner selv at også hard og skarp mediekritikk er legitim, og viser til Vær Varsom-plakatens punkt 1.4. Jeg ber styret forklare hvordan det ski</w:t>
      </w:r>
      <w:r w:rsidRPr="00101DAA">
        <w:rPr>
          <w:lang w:val="nb-NO"/>
        </w:rPr>
        <w:t>ller slik kritikk fra det styret mener er et forsøk på å bryte ned tilliten.</w:t>
      </w:r>
    </w:p>
    <w:p w14:paraId="634EBB58" w14:textId="37E067E1" w:rsidR="00EC319C" w:rsidRPr="00101DAA" w:rsidRDefault="00ED40C9">
      <w:pPr>
        <w:rPr>
          <w:lang w:val="nb-NO"/>
        </w:rPr>
      </w:pPr>
      <w:r w:rsidRPr="00101DAA">
        <w:rPr>
          <w:lang w:val="nb-NO"/>
        </w:rPr>
        <w:t>NR rettet offentlig kritikk mot meg i 2021, med henvisning til min omtale av andre redaktørstyrte medier som løgnere, men vedtok ingen formelle sanksjoner.</w:t>
      </w:r>
      <w:r w:rsidRPr="00101DAA">
        <w:rPr>
          <w:lang w:val="nb-NO"/>
        </w:rPr>
        <w:t xml:space="preserve"> Når styret nå hevder at omtalen er blitt mer konsekvent og generell, og viser til betegnelser som «løgnere», «konspirasjon» og «dypstaten», ber jeg om at uttalelsene identifiseres med dato</w:t>
      </w:r>
      <w:r w:rsidR="006F7CD1">
        <w:rPr>
          <w:lang w:val="nb-NO"/>
        </w:rPr>
        <w:t>er</w:t>
      </w:r>
      <w:r w:rsidRPr="00101DAA">
        <w:rPr>
          <w:lang w:val="nb-NO"/>
        </w:rPr>
        <w:t xml:space="preserve"> og full sammenheng. </w:t>
      </w:r>
      <w:r w:rsidR="00056D65">
        <w:rPr>
          <w:lang w:val="nb-NO"/>
        </w:rPr>
        <w:t xml:space="preserve">Løsrevne betegnelser </w:t>
      </w:r>
      <w:r w:rsidR="00B15782">
        <w:rPr>
          <w:lang w:val="nb-NO"/>
        </w:rPr>
        <w:t xml:space="preserve">slik Filter Nyheter har fremskaffet fra ulike </w:t>
      </w:r>
      <w:proofErr w:type="spellStart"/>
      <w:r w:rsidR="00B15782">
        <w:rPr>
          <w:lang w:val="nb-NO"/>
        </w:rPr>
        <w:t>Skogpodder</w:t>
      </w:r>
      <w:proofErr w:type="spellEnd"/>
      <w:r w:rsidR="00B15782">
        <w:rPr>
          <w:lang w:val="nb-NO"/>
        </w:rPr>
        <w:t xml:space="preserve"> gir ingen mening uten konteksten. </w:t>
      </w:r>
      <w:r w:rsidRPr="00101DAA">
        <w:rPr>
          <w:lang w:val="nb-NO"/>
        </w:rPr>
        <w:t xml:space="preserve">Jeg må få anledning til å svare på de konkrete uttalelsene styret bygger sin vurdering på. </w:t>
      </w:r>
    </w:p>
    <w:p w14:paraId="5E760B2A" w14:textId="77777777" w:rsidR="00EC319C" w:rsidRPr="00101DAA" w:rsidRDefault="00ED40C9">
      <w:pPr>
        <w:rPr>
          <w:lang w:val="nb-NO"/>
        </w:rPr>
      </w:pPr>
      <w:r w:rsidRPr="00101DAA">
        <w:rPr>
          <w:lang w:val="nb-NO"/>
        </w:rPr>
        <w:t>Jeg opplever en lukking av norsk offentlighet som er uten sidestykke i min tid som redaktør. Når adgang til rettssaler, pressekonferanser og politiets pressekanaler knyttes til status som redaksjonsstyrt medium, får spørsmålet om hvem som anerkjennes som journalist, helt konkrete følger. Dersom de etablerte mediene samtidig gjør utfordrernes journalistiske legitimitet til et spørsmål om politisk ståsted, oppstår et lukket system: De som allerede er innenfor, får definere hvem som slipper til. Norsk Redaktør</w:t>
      </w:r>
      <w:r w:rsidRPr="00101DAA">
        <w:rPr>
          <w:lang w:val="nb-NO"/>
        </w:rPr>
        <w:t>forening bør motvirke en slik utvikling og forsvare også utfordrernes plass i offentligheten.</w:t>
      </w:r>
    </w:p>
    <w:p w14:paraId="71972F2F" w14:textId="77777777" w:rsidR="00EC319C" w:rsidRPr="00101DAA" w:rsidRDefault="00ED40C9">
      <w:pPr>
        <w:pStyle w:val="Heading1"/>
        <w:pageBreakBefore/>
        <w:rPr>
          <w:lang w:val="nb-NO"/>
        </w:rPr>
      </w:pPr>
      <w:r w:rsidRPr="00101DAA">
        <w:rPr>
          <w:lang w:val="nb-NO"/>
        </w:rPr>
        <w:lastRenderedPageBreak/>
        <w:t>Konklusjon</w:t>
      </w:r>
    </w:p>
    <w:p w14:paraId="4FFA119D" w14:textId="1CE3133F" w:rsidR="00EC319C" w:rsidRDefault="00ED40C9">
      <w:pPr>
        <w:keepLines/>
        <w:rPr>
          <w:lang w:val="nb-NO"/>
        </w:rPr>
      </w:pPr>
      <w:r w:rsidRPr="00101DAA">
        <w:rPr>
          <w:lang w:val="nb-NO"/>
        </w:rPr>
        <w:t>E</w:t>
      </w:r>
      <w:r w:rsidRPr="00101DAA">
        <w:rPr>
          <w:lang w:val="nb-NO"/>
        </w:rPr>
        <w:t xml:space="preserve">n formell advarsel forutsetter etter § 8 at et medlem opptrer «åpenbart i strid med foreningens formål». Styrets </w:t>
      </w:r>
      <w:r w:rsidRPr="00101DAA">
        <w:rPr>
          <w:lang w:val="nb-NO"/>
        </w:rPr>
        <w:t>påstander om kildehenvisninger står mot en konkret uavhengig innholdsanalyse. De øvrige anførslene er ennå ikke konkretisert slik at jeg kan imøtegå publiseringene og uttalelsene de bygger på. Jeg ber styret legge rapporten og PFU-oversikten til grunn, oversende det konkrete materialet bak sine tre hoved</w:t>
      </w:r>
      <w:r w:rsidR="00550539">
        <w:rPr>
          <w:lang w:val="nb-NO"/>
        </w:rPr>
        <w:t>punkter</w:t>
      </w:r>
      <w:r w:rsidRPr="00101DAA">
        <w:rPr>
          <w:lang w:val="nb-NO"/>
        </w:rPr>
        <w:t xml:space="preserve"> og gi meg anledning til et supplerende tilsvar før beslutning. På </w:t>
      </w:r>
      <w:proofErr w:type="gramStart"/>
      <w:r w:rsidRPr="00101DAA">
        <w:rPr>
          <w:lang w:val="nb-NO"/>
        </w:rPr>
        <w:t>det foreliggende</w:t>
      </w:r>
      <w:proofErr w:type="gramEnd"/>
      <w:r w:rsidRPr="00101DAA">
        <w:rPr>
          <w:lang w:val="nb-NO"/>
        </w:rPr>
        <w:t xml:space="preserve"> grunnlaget bestrider jeg at vilkåret for en advarsel er oppfylt.</w:t>
      </w:r>
    </w:p>
    <w:p w14:paraId="3FF6509B" w14:textId="77777777" w:rsidR="00550539" w:rsidRPr="00101DAA" w:rsidRDefault="00550539">
      <w:pPr>
        <w:keepLines/>
        <w:rPr>
          <w:lang w:val="nb-NO"/>
        </w:rPr>
      </w:pPr>
    </w:p>
    <w:p w14:paraId="47829178" w14:textId="77777777" w:rsidR="00EC319C" w:rsidRPr="00101DAA" w:rsidRDefault="00ED40C9">
      <w:pPr>
        <w:rPr>
          <w:lang w:val="nb-NO"/>
        </w:rPr>
      </w:pPr>
      <w:r w:rsidRPr="00101DAA">
        <w:rPr>
          <w:lang w:val="nb-NO"/>
        </w:rPr>
        <w:t>Med vennlig hilsen</w:t>
      </w:r>
      <w:r w:rsidRPr="00101DAA">
        <w:rPr>
          <w:lang w:val="nb-NO"/>
        </w:rPr>
        <w:br/>
        <w:t>Hans Rustad</w:t>
      </w:r>
    </w:p>
    <w:p w14:paraId="771395D6" w14:textId="77777777" w:rsidR="00EC319C" w:rsidRPr="00101DAA" w:rsidRDefault="00ED40C9">
      <w:pPr>
        <w:rPr>
          <w:lang w:val="nb-NO"/>
        </w:rPr>
      </w:pPr>
      <w:r w:rsidRPr="00101DAA">
        <w:rPr>
          <w:lang w:val="nb-NO"/>
        </w:rPr>
        <w:br w:type="page"/>
      </w:r>
    </w:p>
    <w:p w14:paraId="45682C80" w14:textId="1C723F57" w:rsidR="00EC319C" w:rsidRPr="00101DAA" w:rsidRDefault="00ED40C9" w:rsidP="0093444B">
      <w:pPr>
        <w:pStyle w:val="Title"/>
        <w:jc w:val="center"/>
        <w:rPr>
          <w:lang w:val="nb-NO"/>
        </w:rPr>
      </w:pPr>
      <w:r w:rsidRPr="00101DAA">
        <w:rPr>
          <w:lang w:val="nb-NO"/>
        </w:rPr>
        <w:lastRenderedPageBreak/>
        <w:t xml:space="preserve">Vedlegg </w:t>
      </w:r>
      <w:r w:rsidR="0093444B">
        <w:rPr>
          <w:lang w:val="nb-NO"/>
        </w:rPr>
        <w:br/>
      </w:r>
      <w:r w:rsidR="0093444B">
        <w:rPr>
          <w:lang w:val="nb-NO"/>
        </w:rPr>
        <w:br/>
      </w:r>
      <w:r w:rsidRPr="00101DAA">
        <w:rPr>
          <w:lang w:val="nb-NO"/>
        </w:rPr>
        <w:t xml:space="preserve">PFU avgjørelser </w:t>
      </w:r>
      <w:proofErr w:type="spellStart"/>
      <w:r w:rsidRPr="00101DAA">
        <w:rPr>
          <w:lang w:val="nb-NO"/>
        </w:rPr>
        <w:t>Document</w:t>
      </w:r>
      <w:proofErr w:type="spellEnd"/>
      <w:r w:rsidRPr="00101DAA">
        <w:rPr>
          <w:lang w:val="nb-NO"/>
        </w:rPr>
        <w:t xml:space="preserve"> </w:t>
      </w:r>
      <w:r w:rsidR="00550539">
        <w:rPr>
          <w:lang w:val="nb-NO"/>
        </w:rPr>
        <w:t xml:space="preserve">Media </w:t>
      </w:r>
      <w:r w:rsidRPr="00101DAA">
        <w:rPr>
          <w:lang w:val="nb-NO"/>
        </w:rPr>
        <w:t>fra 2018 til 2026</w:t>
      </w:r>
    </w:p>
    <w:p w14:paraId="48800AC8" w14:textId="1F3D2709" w:rsidR="00EC319C" w:rsidRPr="00101DAA" w:rsidRDefault="00ED40C9">
      <w:pPr>
        <w:rPr>
          <w:lang w:val="nb-NO"/>
        </w:rPr>
      </w:pPr>
      <w:r w:rsidRPr="00101DAA">
        <w:rPr>
          <w:lang w:val="nb-NO"/>
        </w:rPr>
        <w:t xml:space="preserve">Oversikten teller 16 saker med konklusjonen brudd, én separat sak med kritikk og fire saker uten brudd. Tabellen nedenfor viser bare VVP-punktene </w:t>
      </w:r>
      <w:proofErr w:type="spellStart"/>
      <w:r w:rsidRPr="00101DAA">
        <w:rPr>
          <w:lang w:val="nb-NO"/>
        </w:rPr>
        <w:t>Document</w:t>
      </w:r>
      <w:proofErr w:type="spellEnd"/>
      <w:r w:rsidRPr="00101DAA">
        <w:rPr>
          <w:lang w:val="nb-NO"/>
        </w:rPr>
        <w:t xml:space="preserve"> faktisk ble felt på. Ett PFU-vedtak kan</w:t>
      </w:r>
      <w:r w:rsidR="00550539">
        <w:rPr>
          <w:lang w:val="nb-NO"/>
        </w:rPr>
        <w:t>, som kjent,</w:t>
      </w:r>
      <w:r w:rsidRPr="00101DAA">
        <w:rPr>
          <w:lang w:val="nb-NO"/>
        </w:rPr>
        <w:t xml:space="preserve"> omfatte flere punkter. Klungtveit og Filter Nyheter er behandlet som samme klagergruppe.</w:t>
      </w:r>
    </w:p>
    <w:tbl>
      <w:tblPr>
        <w:tblStyle w:val="TableGrid"/>
        <w:tblW w:w="0" w:type="auto"/>
        <w:jc w:val="center"/>
        <w:tblLook w:val="04A0" w:firstRow="1" w:lastRow="0" w:firstColumn="1" w:lastColumn="0" w:noHBand="0" w:noVBand="1"/>
      </w:tblPr>
      <w:tblGrid>
        <w:gridCol w:w="1987"/>
        <w:gridCol w:w="1987"/>
        <w:gridCol w:w="1987"/>
        <w:gridCol w:w="1987"/>
      </w:tblGrid>
      <w:tr w:rsidR="00EC319C" w14:paraId="49D2C164" w14:textId="77777777">
        <w:trPr>
          <w:tblHeader/>
          <w:jc w:val="center"/>
        </w:trPr>
        <w:tc>
          <w:tcPr>
            <w:tcW w:w="1987" w:type="dxa"/>
            <w:shd w:val="clear" w:color="auto" w:fill="E9EDF2"/>
            <w:vAlign w:val="center"/>
          </w:tcPr>
          <w:p w14:paraId="732A8427" w14:textId="77777777" w:rsidR="00EC319C" w:rsidRDefault="00ED40C9">
            <w:pPr>
              <w:spacing w:after="40"/>
            </w:pPr>
            <w:r>
              <w:rPr>
                <w:b/>
                <w:sz w:val="16"/>
              </w:rPr>
              <w:t>Sak</w:t>
            </w:r>
          </w:p>
        </w:tc>
        <w:tc>
          <w:tcPr>
            <w:tcW w:w="1987" w:type="dxa"/>
            <w:shd w:val="clear" w:color="auto" w:fill="E9EDF2"/>
            <w:vAlign w:val="center"/>
          </w:tcPr>
          <w:p w14:paraId="411CC2C8" w14:textId="77777777" w:rsidR="00EC319C" w:rsidRDefault="00ED40C9">
            <w:pPr>
              <w:spacing w:after="40"/>
            </w:pPr>
            <w:r>
              <w:rPr>
                <w:b/>
                <w:sz w:val="16"/>
              </w:rPr>
              <w:t>Dato</w:t>
            </w:r>
          </w:p>
        </w:tc>
        <w:tc>
          <w:tcPr>
            <w:tcW w:w="1987" w:type="dxa"/>
            <w:shd w:val="clear" w:color="auto" w:fill="E9EDF2"/>
            <w:vAlign w:val="center"/>
          </w:tcPr>
          <w:p w14:paraId="07693AD1" w14:textId="77777777" w:rsidR="00EC319C" w:rsidRDefault="00ED40C9">
            <w:pPr>
              <w:spacing w:after="40"/>
            </w:pPr>
            <w:r>
              <w:rPr>
                <w:b/>
                <w:sz w:val="16"/>
              </w:rPr>
              <w:t>Klager</w:t>
            </w:r>
          </w:p>
        </w:tc>
        <w:tc>
          <w:tcPr>
            <w:tcW w:w="1987" w:type="dxa"/>
            <w:shd w:val="clear" w:color="auto" w:fill="E9EDF2"/>
            <w:vAlign w:val="center"/>
          </w:tcPr>
          <w:p w14:paraId="6B021454" w14:textId="77777777" w:rsidR="00EC319C" w:rsidRDefault="00ED40C9">
            <w:pPr>
              <w:spacing w:after="40"/>
            </w:pPr>
            <w:r>
              <w:rPr>
                <w:b/>
                <w:sz w:val="16"/>
              </w:rPr>
              <w:t>Felt på VVP</w:t>
            </w:r>
          </w:p>
        </w:tc>
      </w:tr>
      <w:tr w:rsidR="00EC319C" w14:paraId="5EDC127D" w14:textId="77777777">
        <w:trPr>
          <w:jc w:val="center"/>
        </w:trPr>
        <w:tc>
          <w:tcPr>
            <w:tcW w:w="1987" w:type="dxa"/>
            <w:shd w:val="clear" w:color="auto" w:fill="FFFFFF"/>
            <w:vAlign w:val="center"/>
          </w:tcPr>
          <w:p w14:paraId="3552024E" w14:textId="77777777" w:rsidR="00EC319C" w:rsidRDefault="00ED40C9">
            <w:pPr>
              <w:spacing w:after="40"/>
            </w:pPr>
            <w:r>
              <w:rPr>
                <w:sz w:val="16"/>
              </w:rPr>
              <w:t>26-162</w:t>
            </w:r>
          </w:p>
        </w:tc>
        <w:tc>
          <w:tcPr>
            <w:tcW w:w="1987" w:type="dxa"/>
            <w:shd w:val="clear" w:color="auto" w:fill="FFFFFF"/>
            <w:vAlign w:val="center"/>
          </w:tcPr>
          <w:p w14:paraId="262F302C" w14:textId="77777777" w:rsidR="00EC319C" w:rsidRDefault="00ED40C9">
            <w:pPr>
              <w:spacing w:after="40"/>
            </w:pPr>
            <w:r>
              <w:rPr>
                <w:sz w:val="16"/>
              </w:rPr>
              <w:t>23.09.2026</w:t>
            </w:r>
          </w:p>
        </w:tc>
        <w:tc>
          <w:tcPr>
            <w:tcW w:w="1987" w:type="dxa"/>
            <w:shd w:val="clear" w:color="auto" w:fill="FFFFFF"/>
            <w:vAlign w:val="center"/>
          </w:tcPr>
          <w:p w14:paraId="7B57C68C" w14:textId="77777777" w:rsidR="00EC319C" w:rsidRDefault="00ED40C9">
            <w:pPr>
              <w:spacing w:after="40"/>
            </w:pPr>
            <w:r>
              <w:rPr>
                <w:sz w:val="16"/>
              </w:rPr>
              <w:t>Riis-Gjertsen</w:t>
            </w:r>
          </w:p>
        </w:tc>
        <w:tc>
          <w:tcPr>
            <w:tcW w:w="1987" w:type="dxa"/>
            <w:shd w:val="clear" w:color="auto" w:fill="FFFFFF"/>
            <w:vAlign w:val="center"/>
          </w:tcPr>
          <w:p w14:paraId="7168DC65" w14:textId="77777777" w:rsidR="00EC319C" w:rsidRDefault="00ED40C9">
            <w:pPr>
              <w:spacing w:after="40"/>
            </w:pPr>
            <w:r>
              <w:rPr>
                <w:sz w:val="16"/>
              </w:rPr>
              <w:t>3.1, 3.2</w:t>
            </w:r>
          </w:p>
        </w:tc>
      </w:tr>
      <w:tr w:rsidR="00EC319C" w14:paraId="28794DE3" w14:textId="77777777">
        <w:trPr>
          <w:jc w:val="center"/>
        </w:trPr>
        <w:tc>
          <w:tcPr>
            <w:tcW w:w="1987" w:type="dxa"/>
            <w:shd w:val="clear" w:color="auto" w:fill="F7F8FA"/>
            <w:vAlign w:val="center"/>
          </w:tcPr>
          <w:p w14:paraId="3BBE32BB" w14:textId="77777777" w:rsidR="00EC319C" w:rsidRDefault="00ED40C9">
            <w:pPr>
              <w:spacing w:after="40"/>
            </w:pPr>
            <w:r>
              <w:rPr>
                <w:sz w:val="16"/>
              </w:rPr>
              <w:t>26-142</w:t>
            </w:r>
          </w:p>
        </w:tc>
        <w:tc>
          <w:tcPr>
            <w:tcW w:w="1987" w:type="dxa"/>
            <w:shd w:val="clear" w:color="auto" w:fill="F7F8FA"/>
            <w:vAlign w:val="center"/>
          </w:tcPr>
          <w:p w14:paraId="0AAD0A4D" w14:textId="77777777" w:rsidR="00EC319C" w:rsidRDefault="00ED40C9">
            <w:pPr>
              <w:spacing w:after="40"/>
            </w:pPr>
            <w:r>
              <w:rPr>
                <w:sz w:val="16"/>
              </w:rPr>
              <w:t>23.09.2026</w:t>
            </w:r>
          </w:p>
        </w:tc>
        <w:tc>
          <w:tcPr>
            <w:tcW w:w="1987" w:type="dxa"/>
            <w:shd w:val="clear" w:color="auto" w:fill="F7F8FA"/>
            <w:vAlign w:val="center"/>
          </w:tcPr>
          <w:p w14:paraId="2B70E1B3" w14:textId="77777777" w:rsidR="00EC319C" w:rsidRDefault="00ED40C9">
            <w:pPr>
              <w:spacing w:after="40"/>
            </w:pPr>
            <w:r>
              <w:rPr>
                <w:sz w:val="16"/>
              </w:rPr>
              <w:t>NN</w:t>
            </w:r>
          </w:p>
        </w:tc>
        <w:tc>
          <w:tcPr>
            <w:tcW w:w="1987" w:type="dxa"/>
            <w:shd w:val="clear" w:color="auto" w:fill="F7F8FA"/>
            <w:vAlign w:val="center"/>
          </w:tcPr>
          <w:p w14:paraId="248F4C92" w14:textId="77777777" w:rsidR="00EC319C" w:rsidRDefault="00ED40C9">
            <w:pPr>
              <w:spacing w:after="40"/>
            </w:pPr>
            <w:r>
              <w:rPr>
                <w:sz w:val="16"/>
              </w:rPr>
              <w:t>3.2, 3.3, 4.7, 4.16</w:t>
            </w:r>
          </w:p>
        </w:tc>
      </w:tr>
      <w:tr w:rsidR="00EC319C" w14:paraId="2F7D4289" w14:textId="77777777">
        <w:trPr>
          <w:jc w:val="center"/>
        </w:trPr>
        <w:tc>
          <w:tcPr>
            <w:tcW w:w="1987" w:type="dxa"/>
            <w:shd w:val="clear" w:color="auto" w:fill="FFFFFF"/>
            <w:vAlign w:val="center"/>
          </w:tcPr>
          <w:p w14:paraId="50ADD6EE" w14:textId="77777777" w:rsidR="00EC319C" w:rsidRDefault="00ED40C9">
            <w:pPr>
              <w:spacing w:after="40"/>
            </w:pPr>
            <w:r>
              <w:rPr>
                <w:sz w:val="16"/>
              </w:rPr>
              <w:t>26-023</w:t>
            </w:r>
          </w:p>
        </w:tc>
        <w:tc>
          <w:tcPr>
            <w:tcW w:w="1987" w:type="dxa"/>
            <w:shd w:val="clear" w:color="auto" w:fill="FFFFFF"/>
            <w:vAlign w:val="center"/>
          </w:tcPr>
          <w:p w14:paraId="381B3DA8" w14:textId="77777777" w:rsidR="00EC319C" w:rsidRDefault="00ED40C9">
            <w:pPr>
              <w:spacing w:after="40"/>
            </w:pPr>
            <w:r>
              <w:rPr>
                <w:sz w:val="16"/>
              </w:rPr>
              <w:t>27.05.2026</w:t>
            </w:r>
          </w:p>
        </w:tc>
        <w:tc>
          <w:tcPr>
            <w:tcW w:w="1987" w:type="dxa"/>
            <w:shd w:val="clear" w:color="auto" w:fill="FFFFFF"/>
            <w:vAlign w:val="center"/>
          </w:tcPr>
          <w:p w14:paraId="08191DAB" w14:textId="77777777" w:rsidR="00EC319C" w:rsidRDefault="00ED40C9">
            <w:pPr>
              <w:spacing w:after="40"/>
            </w:pPr>
            <w:r>
              <w:rPr>
                <w:sz w:val="16"/>
              </w:rPr>
              <w:t>Klungtveit</w:t>
            </w:r>
          </w:p>
        </w:tc>
        <w:tc>
          <w:tcPr>
            <w:tcW w:w="1987" w:type="dxa"/>
            <w:shd w:val="clear" w:color="auto" w:fill="FFFFFF"/>
            <w:vAlign w:val="center"/>
          </w:tcPr>
          <w:p w14:paraId="4693CF1C" w14:textId="77777777" w:rsidR="00EC319C" w:rsidRDefault="00ED40C9">
            <w:pPr>
              <w:spacing w:after="40"/>
            </w:pPr>
            <w:r>
              <w:rPr>
                <w:sz w:val="16"/>
              </w:rPr>
              <w:t>3.2, 4.14, 4.17</w:t>
            </w:r>
          </w:p>
        </w:tc>
      </w:tr>
      <w:tr w:rsidR="00EC319C" w14:paraId="3065C763" w14:textId="77777777">
        <w:trPr>
          <w:jc w:val="center"/>
        </w:trPr>
        <w:tc>
          <w:tcPr>
            <w:tcW w:w="1987" w:type="dxa"/>
            <w:shd w:val="clear" w:color="auto" w:fill="F7F8FA"/>
            <w:vAlign w:val="center"/>
          </w:tcPr>
          <w:p w14:paraId="736E41AE" w14:textId="77777777" w:rsidR="00EC319C" w:rsidRDefault="00ED40C9">
            <w:pPr>
              <w:spacing w:after="40"/>
            </w:pPr>
            <w:r>
              <w:rPr>
                <w:sz w:val="16"/>
              </w:rPr>
              <w:t>24-204</w:t>
            </w:r>
          </w:p>
        </w:tc>
        <w:tc>
          <w:tcPr>
            <w:tcW w:w="1987" w:type="dxa"/>
            <w:shd w:val="clear" w:color="auto" w:fill="F7F8FA"/>
            <w:vAlign w:val="center"/>
          </w:tcPr>
          <w:p w14:paraId="67DAAE17" w14:textId="77777777" w:rsidR="00EC319C" w:rsidRDefault="00ED40C9">
            <w:pPr>
              <w:spacing w:after="40"/>
            </w:pPr>
            <w:r>
              <w:rPr>
                <w:sz w:val="16"/>
              </w:rPr>
              <w:t>18.12.2024</w:t>
            </w:r>
          </w:p>
        </w:tc>
        <w:tc>
          <w:tcPr>
            <w:tcW w:w="1987" w:type="dxa"/>
            <w:shd w:val="clear" w:color="auto" w:fill="F7F8FA"/>
            <w:vAlign w:val="center"/>
          </w:tcPr>
          <w:p w14:paraId="4B558830" w14:textId="77777777" w:rsidR="00EC319C" w:rsidRDefault="00ED40C9">
            <w:pPr>
              <w:spacing w:after="40"/>
            </w:pPr>
            <w:r>
              <w:rPr>
                <w:sz w:val="16"/>
              </w:rPr>
              <w:t>Nyborg</w:t>
            </w:r>
          </w:p>
        </w:tc>
        <w:tc>
          <w:tcPr>
            <w:tcW w:w="1987" w:type="dxa"/>
            <w:shd w:val="clear" w:color="auto" w:fill="F7F8FA"/>
            <w:vAlign w:val="center"/>
          </w:tcPr>
          <w:p w14:paraId="2B567F7E" w14:textId="77777777" w:rsidR="00EC319C" w:rsidRDefault="00ED40C9">
            <w:pPr>
              <w:spacing w:after="40"/>
            </w:pPr>
            <w:r>
              <w:rPr>
                <w:sz w:val="16"/>
              </w:rPr>
              <w:t>4.4</w:t>
            </w:r>
          </w:p>
        </w:tc>
      </w:tr>
      <w:tr w:rsidR="00EC319C" w14:paraId="7B07535A" w14:textId="77777777">
        <w:trPr>
          <w:jc w:val="center"/>
        </w:trPr>
        <w:tc>
          <w:tcPr>
            <w:tcW w:w="1987" w:type="dxa"/>
            <w:shd w:val="clear" w:color="auto" w:fill="FFFFFF"/>
            <w:vAlign w:val="center"/>
          </w:tcPr>
          <w:p w14:paraId="4B9EE6CC" w14:textId="77777777" w:rsidR="00EC319C" w:rsidRDefault="00ED40C9">
            <w:pPr>
              <w:spacing w:after="40"/>
            </w:pPr>
            <w:r>
              <w:rPr>
                <w:sz w:val="16"/>
              </w:rPr>
              <w:t>23-145</w:t>
            </w:r>
          </w:p>
        </w:tc>
        <w:tc>
          <w:tcPr>
            <w:tcW w:w="1987" w:type="dxa"/>
            <w:shd w:val="clear" w:color="auto" w:fill="FFFFFF"/>
            <w:vAlign w:val="center"/>
          </w:tcPr>
          <w:p w14:paraId="2A09050A" w14:textId="77777777" w:rsidR="00EC319C" w:rsidRDefault="00ED40C9">
            <w:pPr>
              <w:spacing w:after="40"/>
            </w:pPr>
            <w:r>
              <w:rPr>
                <w:sz w:val="16"/>
              </w:rPr>
              <w:t>27.09.2023</w:t>
            </w:r>
          </w:p>
        </w:tc>
        <w:tc>
          <w:tcPr>
            <w:tcW w:w="1987" w:type="dxa"/>
            <w:shd w:val="clear" w:color="auto" w:fill="FFFFFF"/>
            <w:vAlign w:val="center"/>
          </w:tcPr>
          <w:p w14:paraId="37131DCF" w14:textId="77777777" w:rsidR="00EC319C" w:rsidRDefault="00ED40C9">
            <w:pPr>
              <w:spacing w:after="40"/>
            </w:pPr>
            <w:r>
              <w:rPr>
                <w:sz w:val="16"/>
              </w:rPr>
              <w:t>Antirasistisk Front</w:t>
            </w:r>
          </w:p>
        </w:tc>
        <w:tc>
          <w:tcPr>
            <w:tcW w:w="1987" w:type="dxa"/>
            <w:shd w:val="clear" w:color="auto" w:fill="FFFFFF"/>
            <w:vAlign w:val="center"/>
          </w:tcPr>
          <w:p w14:paraId="736B6B7B" w14:textId="77777777" w:rsidR="00EC319C" w:rsidRDefault="00ED40C9">
            <w:pPr>
              <w:spacing w:after="40"/>
            </w:pPr>
            <w:r>
              <w:rPr>
                <w:sz w:val="16"/>
              </w:rPr>
              <w:t>4.3</w:t>
            </w:r>
          </w:p>
        </w:tc>
      </w:tr>
      <w:tr w:rsidR="00EC319C" w14:paraId="5C112887" w14:textId="77777777">
        <w:trPr>
          <w:jc w:val="center"/>
        </w:trPr>
        <w:tc>
          <w:tcPr>
            <w:tcW w:w="1987" w:type="dxa"/>
            <w:shd w:val="clear" w:color="auto" w:fill="F7F8FA"/>
            <w:vAlign w:val="center"/>
          </w:tcPr>
          <w:p w14:paraId="6315A5B2" w14:textId="77777777" w:rsidR="00EC319C" w:rsidRDefault="00ED40C9">
            <w:pPr>
              <w:spacing w:after="40"/>
            </w:pPr>
            <w:r>
              <w:rPr>
                <w:sz w:val="16"/>
              </w:rPr>
              <w:t>23-057</w:t>
            </w:r>
          </w:p>
        </w:tc>
        <w:tc>
          <w:tcPr>
            <w:tcW w:w="1987" w:type="dxa"/>
            <w:shd w:val="clear" w:color="auto" w:fill="F7F8FA"/>
            <w:vAlign w:val="center"/>
          </w:tcPr>
          <w:p w14:paraId="50827D32" w14:textId="77777777" w:rsidR="00EC319C" w:rsidRDefault="00ED40C9">
            <w:pPr>
              <w:spacing w:after="40"/>
            </w:pPr>
            <w:r>
              <w:rPr>
                <w:sz w:val="16"/>
              </w:rPr>
              <w:t>21.06.2023</w:t>
            </w:r>
          </w:p>
        </w:tc>
        <w:tc>
          <w:tcPr>
            <w:tcW w:w="1987" w:type="dxa"/>
            <w:shd w:val="clear" w:color="auto" w:fill="F7F8FA"/>
            <w:vAlign w:val="center"/>
          </w:tcPr>
          <w:p w14:paraId="3909D7B5" w14:textId="77777777" w:rsidR="00EC319C" w:rsidRPr="00101DAA" w:rsidRDefault="00ED40C9">
            <w:pPr>
              <w:spacing w:after="40"/>
              <w:rPr>
                <w:lang w:val="nb-NO"/>
              </w:rPr>
            </w:pPr>
            <w:r w:rsidRPr="00101DAA">
              <w:rPr>
                <w:sz w:val="16"/>
                <w:lang w:val="nb-NO"/>
              </w:rPr>
              <w:t>Advokat på vegne av klient</w:t>
            </w:r>
          </w:p>
        </w:tc>
        <w:tc>
          <w:tcPr>
            <w:tcW w:w="1987" w:type="dxa"/>
            <w:shd w:val="clear" w:color="auto" w:fill="F7F8FA"/>
            <w:vAlign w:val="center"/>
          </w:tcPr>
          <w:p w14:paraId="49A50DD9" w14:textId="77777777" w:rsidR="00EC319C" w:rsidRDefault="00ED40C9">
            <w:pPr>
              <w:spacing w:after="40"/>
            </w:pPr>
            <w:r>
              <w:rPr>
                <w:sz w:val="16"/>
              </w:rPr>
              <w:t>4.7, 4.17</w:t>
            </w:r>
          </w:p>
        </w:tc>
      </w:tr>
      <w:tr w:rsidR="00EC319C" w14:paraId="0B59FD31" w14:textId="77777777">
        <w:trPr>
          <w:jc w:val="center"/>
        </w:trPr>
        <w:tc>
          <w:tcPr>
            <w:tcW w:w="1987" w:type="dxa"/>
            <w:shd w:val="clear" w:color="auto" w:fill="FFFFFF"/>
            <w:vAlign w:val="center"/>
          </w:tcPr>
          <w:p w14:paraId="194CB610" w14:textId="77777777" w:rsidR="00EC319C" w:rsidRDefault="00ED40C9">
            <w:pPr>
              <w:spacing w:after="40"/>
            </w:pPr>
            <w:r>
              <w:rPr>
                <w:sz w:val="16"/>
              </w:rPr>
              <w:t>22-235</w:t>
            </w:r>
          </w:p>
        </w:tc>
        <w:tc>
          <w:tcPr>
            <w:tcW w:w="1987" w:type="dxa"/>
            <w:shd w:val="clear" w:color="auto" w:fill="FFFFFF"/>
            <w:vAlign w:val="center"/>
          </w:tcPr>
          <w:p w14:paraId="2EF13052" w14:textId="77777777" w:rsidR="00EC319C" w:rsidRDefault="00ED40C9">
            <w:pPr>
              <w:spacing w:after="40"/>
            </w:pPr>
            <w:r>
              <w:rPr>
                <w:sz w:val="16"/>
              </w:rPr>
              <w:t>25.01.2023</w:t>
            </w:r>
          </w:p>
        </w:tc>
        <w:tc>
          <w:tcPr>
            <w:tcW w:w="1987" w:type="dxa"/>
            <w:shd w:val="clear" w:color="auto" w:fill="FFFFFF"/>
            <w:vAlign w:val="center"/>
          </w:tcPr>
          <w:p w14:paraId="75D78F94" w14:textId="77777777" w:rsidR="00EC319C" w:rsidRDefault="00ED40C9">
            <w:pPr>
              <w:spacing w:after="40"/>
            </w:pPr>
            <w:r>
              <w:rPr>
                <w:sz w:val="16"/>
              </w:rPr>
              <w:t>Filter Nyheter</w:t>
            </w:r>
          </w:p>
        </w:tc>
        <w:tc>
          <w:tcPr>
            <w:tcW w:w="1987" w:type="dxa"/>
            <w:shd w:val="clear" w:color="auto" w:fill="FFFFFF"/>
            <w:vAlign w:val="center"/>
          </w:tcPr>
          <w:p w14:paraId="69AC2024" w14:textId="77777777" w:rsidR="00EC319C" w:rsidRDefault="00ED40C9">
            <w:pPr>
              <w:spacing w:after="40"/>
            </w:pPr>
            <w:r>
              <w:rPr>
                <w:sz w:val="16"/>
              </w:rPr>
              <w:t>3.2, 4.14</w:t>
            </w:r>
          </w:p>
        </w:tc>
      </w:tr>
      <w:tr w:rsidR="00EC319C" w14:paraId="4F5F7EC4" w14:textId="77777777">
        <w:trPr>
          <w:jc w:val="center"/>
        </w:trPr>
        <w:tc>
          <w:tcPr>
            <w:tcW w:w="1987" w:type="dxa"/>
            <w:shd w:val="clear" w:color="auto" w:fill="F7F8FA"/>
            <w:vAlign w:val="center"/>
          </w:tcPr>
          <w:p w14:paraId="1652FACC" w14:textId="77777777" w:rsidR="00EC319C" w:rsidRDefault="00ED40C9">
            <w:pPr>
              <w:spacing w:after="40"/>
            </w:pPr>
            <w:r>
              <w:rPr>
                <w:sz w:val="16"/>
              </w:rPr>
              <w:t>21-173</w:t>
            </w:r>
          </w:p>
        </w:tc>
        <w:tc>
          <w:tcPr>
            <w:tcW w:w="1987" w:type="dxa"/>
            <w:shd w:val="clear" w:color="auto" w:fill="F7F8FA"/>
            <w:vAlign w:val="center"/>
          </w:tcPr>
          <w:p w14:paraId="086C2E38" w14:textId="77777777" w:rsidR="00EC319C" w:rsidRDefault="00ED40C9">
            <w:pPr>
              <w:spacing w:after="40"/>
            </w:pPr>
            <w:r>
              <w:rPr>
                <w:sz w:val="16"/>
              </w:rPr>
              <w:t>24.11.2021</w:t>
            </w:r>
          </w:p>
        </w:tc>
        <w:tc>
          <w:tcPr>
            <w:tcW w:w="1987" w:type="dxa"/>
            <w:shd w:val="clear" w:color="auto" w:fill="F7F8FA"/>
            <w:vAlign w:val="center"/>
          </w:tcPr>
          <w:p w14:paraId="3935C01C" w14:textId="77777777" w:rsidR="00EC319C" w:rsidRDefault="00ED40C9">
            <w:pPr>
              <w:spacing w:after="40"/>
            </w:pPr>
            <w:r>
              <w:rPr>
                <w:sz w:val="16"/>
              </w:rPr>
              <w:t>Filter Nyheter ved Klungtveit</w:t>
            </w:r>
          </w:p>
        </w:tc>
        <w:tc>
          <w:tcPr>
            <w:tcW w:w="1987" w:type="dxa"/>
            <w:shd w:val="clear" w:color="auto" w:fill="F7F8FA"/>
            <w:vAlign w:val="center"/>
          </w:tcPr>
          <w:p w14:paraId="5E17BAA0" w14:textId="77777777" w:rsidR="00EC319C" w:rsidRDefault="00ED40C9">
            <w:pPr>
              <w:spacing w:after="40"/>
            </w:pPr>
            <w:r>
              <w:rPr>
                <w:sz w:val="16"/>
              </w:rPr>
              <w:t>3.2, 4.14</w:t>
            </w:r>
          </w:p>
        </w:tc>
      </w:tr>
      <w:tr w:rsidR="00EC319C" w14:paraId="08A940B5" w14:textId="77777777">
        <w:trPr>
          <w:jc w:val="center"/>
        </w:trPr>
        <w:tc>
          <w:tcPr>
            <w:tcW w:w="1987" w:type="dxa"/>
            <w:shd w:val="clear" w:color="auto" w:fill="FFFFFF"/>
            <w:vAlign w:val="center"/>
          </w:tcPr>
          <w:p w14:paraId="1D8EFB99" w14:textId="77777777" w:rsidR="00EC319C" w:rsidRDefault="00ED40C9">
            <w:pPr>
              <w:spacing w:after="40"/>
            </w:pPr>
            <w:r>
              <w:rPr>
                <w:sz w:val="16"/>
              </w:rPr>
              <w:t>21-112</w:t>
            </w:r>
          </w:p>
        </w:tc>
        <w:tc>
          <w:tcPr>
            <w:tcW w:w="1987" w:type="dxa"/>
            <w:shd w:val="clear" w:color="auto" w:fill="FFFFFF"/>
            <w:vAlign w:val="center"/>
          </w:tcPr>
          <w:p w14:paraId="1156E09F" w14:textId="77777777" w:rsidR="00EC319C" w:rsidRDefault="00ED40C9">
            <w:pPr>
              <w:spacing w:after="40"/>
            </w:pPr>
            <w:r>
              <w:rPr>
                <w:sz w:val="16"/>
              </w:rPr>
              <w:t>24.11.2021</w:t>
            </w:r>
          </w:p>
        </w:tc>
        <w:tc>
          <w:tcPr>
            <w:tcW w:w="1987" w:type="dxa"/>
            <w:shd w:val="clear" w:color="auto" w:fill="FFFFFF"/>
            <w:vAlign w:val="center"/>
          </w:tcPr>
          <w:p w14:paraId="4CF3E48A" w14:textId="77777777" w:rsidR="00EC319C" w:rsidRDefault="00ED40C9">
            <w:pPr>
              <w:spacing w:after="40"/>
            </w:pPr>
            <w:r>
              <w:rPr>
                <w:sz w:val="16"/>
              </w:rPr>
              <w:t>NN</w:t>
            </w:r>
          </w:p>
        </w:tc>
        <w:tc>
          <w:tcPr>
            <w:tcW w:w="1987" w:type="dxa"/>
            <w:shd w:val="clear" w:color="auto" w:fill="FFFFFF"/>
            <w:vAlign w:val="center"/>
          </w:tcPr>
          <w:p w14:paraId="4393657D" w14:textId="77777777" w:rsidR="00EC319C" w:rsidRDefault="00ED40C9">
            <w:pPr>
              <w:spacing w:after="40"/>
            </w:pPr>
            <w:r>
              <w:rPr>
                <w:sz w:val="16"/>
              </w:rPr>
              <w:t>3.2, 4.14</w:t>
            </w:r>
          </w:p>
        </w:tc>
      </w:tr>
      <w:tr w:rsidR="00EC319C" w14:paraId="4399A72E" w14:textId="77777777">
        <w:trPr>
          <w:jc w:val="center"/>
        </w:trPr>
        <w:tc>
          <w:tcPr>
            <w:tcW w:w="1987" w:type="dxa"/>
            <w:shd w:val="clear" w:color="auto" w:fill="F7F8FA"/>
            <w:vAlign w:val="center"/>
          </w:tcPr>
          <w:p w14:paraId="6024207E" w14:textId="77777777" w:rsidR="00EC319C" w:rsidRDefault="00ED40C9">
            <w:pPr>
              <w:spacing w:after="40"/>
            </w:pPr>
            <w:r>
              <w:rPr>
                <w:sz w:val="16"/>
              </w:rPr>
              <w:t>21-138</w:t>
            </w:r>
          </w:p>
        </w:tc>
        <w:tc>
          <w:tcPr>
            <w:tcW w:w="1987" w:type="dxa"/>
            <w:shd w:val="clear" w:color="auto" w:fill="F7F8FA"/>
            <w:vAlign w:val="center"/>
          </w:tcPr>
          <w:p w14:paraId="64FF5936" w14:textId="77777777" w:rsidR="00EC319C" w:rsidRDefault="00ED40C9">
            <w:pPr>
              <w:spacing w:after="40"/>
            </w:pPr>
            <w:r>
              <w:rPr>
                <w:sz w:val="16"/>
              </w:rPr>
              <w:t>29.09.2021</w:t>
            </w:r>
          </w:p>
        </w:tc>
        <w:tc>
          <w:tcPr>
            <w:tcW w:w="1987" w:type="dxa"/>
            <w:shd w:val="clear" w:color="auto" w:fill="F7F8FA"/>
            <w:vAlign w:val="center"/>
          </w:tcPr>
          <w:p w14:paraId="330E6BD9" w14:textId="77777777" w:rsidR="00EC319C" w:rsidRDefault="00ED40C9">
            <w:pPr>
              <w:spacing w:after="40"/>
            </w:pPr>
            <w:r>
              <w:rPr>
                <w:sz w:val="16"/>
              </w:rPr>
              <w:t>Klungtveit</w:t>
            </w:r>
          </w:p>
        </w:tc>
        <w:tc>
          <w:tcPr>
            <w:tcW w:w="1987" w:type="dxa"/>
            <w:shd w:val="clear" w:color="auto" w:fill="F7F8FA"/>
            <w:vAlign w:val="center"/>
          </w:tcPr>
          <w:p w14:paraId="4B4C27A4" w14:textId="77777777" w:rsidR="00EC319C" w:rsidRDefault="00ED40C9">
            <w:pPr>
              <w:spacing w:after="40"/>
            </w:pPr>
            <w:r>
              <w:rPr>
                <w:sz w:val="16"/>
              </w:rPr>
              <w:t>3.2, 4.14, 4.17</w:t>
            </w:r>
          </w:p>
        </w:tc>
      </w:tr>
      <w:tr w:rsidR="00EC319C" w14:paraId="1577D449" w14:textId="77777777">
        <w:trPr>
          <w:jc w:val="center"/>
        </w:trPr>
        <w:tc>
          <w:tcPr>
            <w:tcW w:w="1987" w:type="dxa"/>
            <w:shd w:val="clear" w:color="auto" w:fill="FFFFFF"/>
            <w:vAlign w:val="center"/>
          </w:tcPr>
          <w:p w14:paraId="78AF5910" w14:textId="77777777" w:rsidR="00EC319C" w:rsidRDefault="00ED40C9">
            <w:pPr>
              <w:spacing w:after="40"/>
            </w:pPr>
            <w:r>
              <w:rPr>
                <w:sz w:val="16"/>
              </w:rPr>
              <w:t>21-028</w:t>
            </w:r>
          </w:p>
        </w:tc>
        <w:tc>
          <w:tcPr>
            <w:tcW w:w="1987" w:type="dxa"/>
            <w:shd w:val="clear" w:color="auto" w:fill="FFFFFF"/>
            <w:vAlign w:val="center"/>
          </w:tcPr>
          <w:p w14:paraId="79F8B458" w14:textId="77777777" w:rsidR="00EC319C" w:rsidRDefault="00ED40C9">
            <w:pPr>
              <w:spacing w:after="40"/>
            </w:pPr>
            <w:r>
              <w:rPr>
                <w:sz w:val="16"/>
              </w:rPr>
              <w:t>22.06.2021</w:t>
            </w:r>
          </w:p>
        </w:tc>
        <w:tc>
          <w:tcPr>
            <w:tcW w:w="1987" w:type="dxa"/>
            <w:shd w:val="clear" w:color="auto" w:fill="FFFFFF"/>
            <w:vAlign w:val="center"/>
          </w:tcPr>
          <w:p w14:paraId="552B85C9" w14:textId="77777777" w:rsidR="00EC319C" w:rsidRDefault="00ED40C9">
            <w:pPr>
              <w:spacing w:after="40"/>
            </w:pPr>
            <w:r>
              <w:rPr>
                <w:sz w:val="16"/>
              </w:rPr>
              <w:t>Kjærner-Strømberg</w:t>
            </w:r>
          </w:p>
        </w:tc>
        <w:tc>
          <w:tcPr>
            <w:tcW w:w="1987" w:type="dxa"/>
            <w:shd w:val="clear" w:color="auto" w:fill="FFFFFF"/>
            <w:vAlign w:val="center"/>
          </w:tcPr>
          <w:p w14:paraId="01B84691" w14:textId="77777777" w:rsidR="00EC319C" w:rsidRDefault="00ED40C9">
            <w:pPr>
              <w:spacing w:after="40"/>
            </w:pPr>
            <w:r>
              <w:rPr>
                <w:sz w:val="16"/>
              </w:rPr>
              <w:t>4.15, 4.17</w:t>
            </w:r>
          </w:p>
        </w:tc>
      </w:tr>
      <w:tr w:rsidR="00EC319C" w14:paraId="0F19E5EE" w14:textId="77777777">
        <w:trPr>
          <w:jc w:val="center"/>
        </w:trPr>
        <w:tc>
          <w:tcPr>
            <w:tcW w:w="1987" w:type="dxa"/>
            <w:shd w:val="clear" w:color="auto" w:fill="F7F8FA"/>
            <w:vAlign w:val="center"/>
          </w:tcPr>
          <w:p w14:paraId="3117C36C" w14:textId="77777777" w:rsidR="00EC319C" w:rsidRDefault="00ED40C9">
            <w:pPr>
              <w:spacing w:after="40"/>
            </w:pPr>
            <w:r>
              <w:rPr>
                <w:sz w:val="16"/>
              </w:rPr>
              <w:t>21-031</w:t>
            </w:r>
          </w:p>
        </w:tc>
        <w:tc>
          <w:tcPr>
            <w:tcW w:w="1987" w:type="dxa"/>
            <w:shd w:val="clear" w:color="auto" w:fill="F7F8FA"/>
            <w:vAlign w:val="center"/>
          </w:tcPr>
          <w:p w14:paraId="77B0DAFA" w14:textId="77777777" w:rsidR="00EC319C" w:rsidRDefault="00ED40C9">
            <w:pPr>
              <w:spacing w:after="40"/>
            </w:pPr>
            <w:r>
              <w:rPr>
                <w:sz w:val="16"/>
              </w:rPr>
              <w:t>26.05.2021</w:t>
            </w:r>
          </w:p>
        </w:tc>
        <w:tc>
          <w:tcPr>
            <w:tcW w:w="1987" w:type="dxa"/>
            <w:shd w:val="clear" w:color="auto" w:fill="F7F8FA"/>
            <w:vAlign w:val="center"/>
          </w:tcPr>
          <w:p w14:paraId="56CD935E" w14:textId="77777777" w:rsidR="00EC319C" w:rsidRDefault="00ED40C9">
            <w:pPr>
              <w:spacing w:after="40"/>
            </w:pPr>
            <w:r>
              <w:rPr>
                <w:sz w:val="16"/>
              </w:rPr>
              <w:t>NN</w:t>
            </w:r>
          </w:p>
        </w:tc>
        <w:tc>
          <w:tcPr>
            <w:tcW w:w="1987" w:type="dxa"/>
            <w:shd w:val="clear" w:color="auto" w:fill="F7F8FA"/>
            <w:vAlign w:val="center"/>
          </w:tcPr>
          <w:p w14:paraId="279B6261" w14:textId="77777777" w:rsidR="00EC319C" w:rsidRDefault="00ED40C9">
            <w:pPr>
              <w:spacing w:after="40"/>
            </w:pPr>
            <w:r>
              <w:rPr>
                <w:sz w:val="16"/>
              </w:rPr>
              <w:t>3.2, 4.17</w:t>
            </w:r>
          </w:p>
        </w:tc>
      </w:tr>
      <w:tr w:rsidR="00EC319C" w14:paraId="22720E61" w14:textId="77777777">
        <w:trPr>
          <w:jc w:val="center"/>
        </w:trPr>
        <w:tc>
          <w:tcPr>
            <w:tcW w:w="1987" w:type="dxa"/>
            <w:shd w:val="clear" w:color="auto" w:fill="FFFFFF"/>
            <w:vAlign w:val="center"/>
          </w:tcPr>
          <w:p w14:paraId="6F9681E6" w14:textId="77777777" w:rsidR="00EC319C" w:rsidRDefault="00ED40C9">
            <w:pPr>
              <w:spacing w:after="40"/>
            </w:pPr>
            <w:r>
              <w:rPr>
                <w:sz w:val="16"/>
              </w:rPr>
              <w:t>20-257</w:t>
            </w:r>
          </w:p>
        </w:tc>
        <w:tc>
          <w:tcPr>
            <w:tcW w:w="1987" w:type="dxa"/>
            <w:shd w:val="clear" w:color="auto" w:fill="FFFFFF"/>
            <w:vAlign w:val="center"/>
          </w:tcPr>
          <w:p w14:paraId="7C02355C" w14:textId="77777777" w:rsidR="00EC319C" w:rsidRDefault="00ED40C9">
            <w:pPr>
              <w:spacing w:after="40"/>
            </w:pPr>
            <w:r>
              <w:rPr>
                <w:sz w:val="16"/>
              </w:rPr>
              <w:t>28.04.2021</w:t>
            </w:r>
          </w:p>
        </w:tc>
        <w:tc>
          <w:tcPr>
            <w:tcW w:w="1987" w:type="dxa"/>
            <w:shd w:val="clear" w:color="auto" w:fill="FFFFFF"/>
            <w:vAlign w:val="center"/>
          </w:tcPr>
          <w:p w14:paraId="7BC5FE55" w14:textId="77777777" w:rsidR="00EC319C" w:rsidRDefault="00ED40C9">
            <w:pPr>
              <w:spacing w:after="40"/>
            </w:pPr>
            <w:r>
              <w:rPr>
                <w:sz w:val="16"/>
              </w:rPr>
              <w:t>Bang Fylling</w:t>
            </w:r>
          </w:p>
        </w:tc>
        <w:tc>
          <w:tcPr>
            <w:tcW w:w="1987" w:type="dxa"/>
            <w:shd w:val="clear" w:color="auto" w:fill="FFFFFF"/>
            <w:vAlign w:val="center"/>
          </w:tcPr>
          <w:p w14:paraId="75BB0314" w14:textId="77777777" w:rsidR="00EC319C" w:rsidRDefault="00ED40C9">
            <w:pPr>
              <w:spacing w:after="40"/>
            </w:pPr>
            <w:r>
              <w:rPr>
                <w:sz w:val="16"/>
              </w:rPr>
              <w:t>4.15</w:t>
            </w:r>
          </w:p>
        </w:tc>
      </w:tr>
      <w:tr w:rsidR="00EC319C" w14:paraId="42877F92" w14:textId="77777777">
        <w:trPr>
          <w:jc w:val="center"/>
        </w:trPr>
        <w:tc>
          <w:tcPr>
            <w:tcW w:w="1987" w:type="dxa"/>
            <w:shd w:val="clear" w:color="auto" w:fill="F7F8FA"/>
            <w:vAlign w:val="center"/>
          </w:tcPr>
          <w:p w14:paraId="0C9E5950" w14:textId="77777777" w:rsidR="00EC319C" w:rsidRDefault="00ED40C9">
            <w:pPr>
              <w:spacing w:after="40"/>
            </w:pPr>
            <w:r>
              <w:rPr>
                <w:sz w:val="16"/>
              </w:rPr>
              <w:t>20-191</w:t>
            </w:r>
          </w:p>
        </w:tc>
        <w:tc>
          <w:tcPr>
            <w:tcW w:w="1987" w:type="dxa"/>
            <w:shd w:val="clear" w:color="auto" w:fill="F7F8FA"/>
            <w:vAlign w:val="center"/>
          </w:tcPr>
          <w:p w14:paraId="31D4FCC6" w14:textId="77777777" w:rsidR="00EC319C" w:rsidRDefault="00ED40C9">
            <w:pPr>
              <w:spacing w:after="40"/>
            </w:pPr>
            <w:r>
              <w:rPr>
                <w:sz w:val="16"/>
              </w:rPr>
              <w:t>27.01.2021</w:t>
            </w:r>
          </w:p>
        </w:tc>
        <w:tc>
          <w:tcPr>
            <w:tcW w:w="1987" w:type="dxa"/>
            <w:shd w:val="clear" w:color="auto" w:fill="F7F8FA"/>
            <w:vAlign w:val="center"/>
          </w:tcPr>
          <w:p w14:paraId="52F1FFEF" w14:textId="77777777" w:rsidR="00EC319C" w:rsidRDefault="00ED40C9">
            <w:pPr>
              <w:spacing w:after="40"/>
            </w:pPr>
            <w:r>
              <w:rPr>
                <w:sz w:val="16"/>
              </w:rPr>
              <w:t>NN</w:t>
            </w:r>
          </w:p>
        </w:tc>
        <w:tc>
          <w:tcPr>
            <w:tcW w:w="1987" w:type="dxa"/>
            <w:shd w:val="clear" w:color="auto" w:fill="F7F8FA"/>
            <w:vAlign w:val="center"/>
          </w:tcPr>
          <w:p w14:paraId="28F46305" w14:textId="77777777" w:rsidR="00EC319C" w:rsidRDefault="00ED40C9">
            <w:pPr>
              <w:spacing w:after="40"/>
            </w:pPr>
            <w:r>
              <w:rPr>
                <w:sz w:val="16"/>
              </w:rPr>
              <w:t>4.6</w:t>
            </w:r>
          </w:p>
        </w:tc>
      </w:tr>
      <w:tr w:rsidR="00EC319C" w14:paraId="0234A9DF" w14:textId="77777777">
        <w:trPr>
          <w:jc w:val="center"/>
        </w:trPr>
        <w:tc>
          <w:tcPr>
            <w:tcW w:w="1987" w:type="dxa"/>
            <w:shd w:val="clear" w:color="auto" w:fill="FFFFFF"/>
            <w:vAlign w:val="center"/>
          </w:tcPr>
          <w:p w14:paraId="6335EC30" w14:textId="77777777" w:rsidR="00EC319C" w:rsidRDefault="00ED40C9">
            <w:pPr>
              <w:spacing w:after="40"/>
            </w:pPr>
            <w:r>
              <w:rPr>
                <w:sz w:val="16"/>
              </w:rPr>
              <w:t>20-031</w:t>
            </w:r>
          </w:p>
        </w:tc>
        <w:tc>
          <w:tcPr>
            <w:tcW w:w="1987" w:type="dxa"/>
            <w:shd w:val="clear" w:color="auto" w:fill="FFFFFF"/>
            <w:vAlign w:val="center"/>
          </w:tcPr>
          <w:p w14:paraId="26B2D9B6" w14:textId="77777777" w:rsidR="00EC319C" w:rsidRDefault="00ED40C9">
            <w:pPr>
              <w:spacing w:after="40"/>
            </w:pPr>
            <w:r>
              <w:rPr>
                <w:sz w:val="16"/>
              </w:rPr>
              <w:t>27.05.2020</w:t>
            </w:r>
          </w:p>
        </w:tc>
        <w:tc>
          <w:tcPr>
            <w:tcW w:w="1987" w:type="dxa"/>
            <w:shd w:val="clear" w:color="auto" w:fill="FFFFFF"/>
            <w:vAlign w:val="center"/>
          </w:tcPr>
          <w:p w14:paraId="3656E0A7" w14:textId="77777777" w:rsidR="00EC319C" w:rsidRDefault="00ED40C9">
            <w:pPr>
              <w:spacing w:after="40"/>
            </w:pPr>
            <w:r>
              <w:rPr>
                <w:sz w:val="16"/>
              </w:rPr>
              <w:t>NN</w:t>
            </w:r>
          </w:p>
        </w:tc>
        <w:tc>
          <w:tcPr>
            <w:tcW w:w="1987" w:type="dxa"/>
            <w:shd w:val="clear" w:color="auto" w:fill="FFFFFF"/>
            <w:vAlign w:val="center"/>
          </w:tcPr>
          <w:p w14:paraId="3DF52FB9" w14:textId="77777777" w:rsidR="00EC319C" w:rsidRDefault="00ED40C9">
            <w:pPr>
              <w:spacing w:after="40"/>
            </w:pPr>
            <w:r>
              <w:rPr>
                <w:sz w:val="16"/>
              </w:rPr>
              <w:t>4.3, 4.5, 4.17</w:t>
            </w:r>
          </w:p>
        </w:tc>
      </w:tr>
      <w:tr w:rsidR="00EC319C" w14:paraId="2502CEC7" w14:textId="77777777">
        <w:trPr>
          <w:jc w:val="center"/>
        </w:trPr>
        <w:tc>
          <w:tcPr>
            <w:tcW w:w="1987" w:type="dxa"/>
            <w:shd w:val="clear" w:color="auto" w:fill="F7F8FA"/>
            <w:vAlign w:val="center"/>
          </w:tcPr>
          <w:p w14:paraId="39658570" w14:textId="77777777" w:rsidR="00EC319C" w:rsidRDefault="00ED40C9">
            <w:pPr>
              <w:spacing w:after="40"/>
            </w:pPr>
            <w:r>
              <w:rPr>
                <w:sz w:val="16"/>
              </w:rPr>
              <w:t>18-122</w:t>
            </w:r>
          </w:p>
        </w:tc>
        <w:tc>
          <w:tcPr>
            <w:tcW w:w="1987" w:type="dxa"/>
            <w:shd w:val="clear" w:color="auto" w:fill="F7F8FA"/>
            <w:vAlign w:val="center"/>
          </w:tcPr>
          <w:p w14:paraId="06BCE0BA" w14:textId="77777777" w:rsidR="00EC319C" w:rsidRDefault="00ED40C9">
            <w:pPr>
              <w:spacing w:after="40"/>
            </w:pPr>
            <w:r>
              <w:rPr>
                <w:sz w:val="16"/>
              </w:rPr>
              <w:t>27.11.2018</w:t>
            </w:r>
          </w:p>
        </w:tc>
        <w:tc>
          <w:tcPr>
            <w:tcW w:w="1987" w:type="dxa"/>
            <w:shd w:val="clear" w:color="auto" w:fill="F7F8FA"/>
            <w:vAlign w:val="center"/>
          </w:tcPr>
          <w:p w14:paraId="1705EB2E" w14:textId="77777777" w:rsidR="00EC319C" w:rsidRDefault="00ED40C9">
            <w:pPr>
              <w:spacing w:after="40"/>
            </w:pPr>
            <w:r>
              <w:rPr>
                <w:sz w:val="16"/>
              </w:rPr>
              <w:t>NN</w:t>
            </w:r>
          </w:p>
        </w:tc>
        <w:tc>
          <w:tcPr>
            <w:tcW w:w="1987" w:type="dxa"/>
            <w:shd w:val="clear" w:color="auto" w:fill="F7F8FA"/>
            <w:vAlign w:val="center"/>
          </w:tcPr>
          <w:p w14:paraId="591C129C" w14:textId="77777777" w:rsidR="00EC319C" w:rsidRDefault="00ED40C9">
            <w:pPr>
              <w:spacing w:after="40"/>
            </w:pPr>
            <w:r>
              <w:rPr>
                <w:sz w:val="16"/>
              </w:rPr>
              <w:t>4.1, 4.5, 4.7, 4.17</w:t>
            </w:r>
          </w:p>
        </w:tc>
      </w:tr>
    </w:tbl>
    <w:p w14:paraId="77C3758A" w14:textId="77777777" w:rsidR="00EC319C" w:rsidRDefault="00EC319C">
      <w:pPr>
        <w:spacing w:after="20"/>
      </w:pPr>
    </w:p>
    <w:p w14:paraId="208139C1" w14:textId="77777777" w:rsidR="00EC319C" w:rsidRDefault="00ED40C9">
      <w:pPr>
        <w:pStyle w:val="Heading1"/>
      </w:pPr>
      <w:r>
        <w:t>Opptelling etter VVP punkt</w:t>
      </w:r>
    </w:p>
    <w:tbl>
      <w:tblPr>
        <w:tblStyle w:val="TableGrid"/>
        <w:tblW w:w="0" w:type="auto"/>
        <w:jc w:val="center"/>
        <w:tblLook w:val="04A0" w:firstRow="1" w:lastRow="0" w:firstColumn="1" w:lastColumn="0" w:noHBand="0" w:noVBand="1"/>
      </w:tblPr>
      <w:tblGrid>
        <w:gridCol w:w="3312"/>
        <w:gridCol w:w="3312"/>
        <w:gridCol w:w="3312"/>
      </w:tblGrid>
      <w:tr w:rsidR="00EC319C" w14:paraId="69851E9A" w14:textId="77777777">
        <w:trPr>
          <w:tblHeader/>
          <w:jc w:val="center"/>
        </w:trPr>
        <w:tc>
          <w:tcPr>
            <w:tcW w:w="3312" w:type="dxa"/>
            <w:shd w:val="clear" w:color="auto" w:fill="E9EDF2"/>
            <w:vAlign w:val="center"/>
          </w:tcPr>
          <w:p w14:paraId="18915617" w14:textId="77777777" w:rsidR="00EC319C" w:rsidRDefault="00ED40C9">
            <w:pPr>
              <w:spacing w:after="40"/>
            </w:pPr>
            <w:r>
              <w:rPr>
                <w:b/>
                <w:sz w:val="16"/>
              </w:rPr>
              <w:t>VVP punkt</w:t>
            </w:r>
          </w:p>
        </w:tc>
        <w:tc>
          <w:tcPr>
            <w:tcW w:w="3312" w:type="dxa"/>
            <w:shd w:val="clear" w:color="auto" w:fill="E9EDF2"/>
            <w:vAlign w:val="center"/>
          </w:tcPr>
          <w:p w14:paraId="1AA073F2" w14:textId="77777777" w:rsidR="00EC319C" w:rsidRDefault="00ED40C9">
            <w:pPr>
              <w:spacing w:after="40"/>
            </w:pPr>
            <w:r>
              <w:rPr>
                <w:b/>
                <w:sz w:val="16"/>
              </w:rPr>
              <w:t>Alle saker</w:t>
            </w:r>
          </w:p>
        </w:tc>
        <w:tc>
          <w:tcPr>
            <w:tcW w:w="3312" w:type="dxa"/>
            <w:shd w:val="clear" w:color="auto" w:fill="E9EDF2"/>
            <w:vAlign w:val="center"/>
          </w:tcPr>
          <w:p w14:paraId="188CB840" w14:textId="77777777" w:rsidR="00EC319C" w:rsidRDefault="00ED40C9">
            <w:pPr>
              <w:spacing w:after="40"/>
            </w:pPr>
            <w:r>
              <w:rPr>
                <w:b/>
                <w:sz w:val="16"/>
              </w:rPr>
              <w:t>Klungtveit eller Filter</w:t>
            </w:r>
          </w:p>
        </w:tc>
      </w:tr>
      <w:tr w:rsidR="00EC319C" w14:paraId="0EB03942" w14:textId="77777777">
        <w:trPr>
          <w:jc w:val="center"/>
        </w:trPr>
        <w:tc>
          <w:tcPr>
            <w:tcW w:w="3312" w:type="dxa"/>
            <w:shd w:val="clear" w:color="auto" w:fill="FFFFFF"/>
            <w:vAlign w:val="center"/>
          </w:tcPr>
          <w:p w14:paraId="32F3F25B" w14:textId="77777777" w:rsidR="00EC319C" w:rsidRDefault="00ED40C9">
            <w:pPr>
              <w:spacing w:after="40"/>
            </w:pPr>
            <w:r>
              <w:rPr>
                <w:sz w:val="16"/>
              </w:rPr>
              <w:t>3.1 Kilder</w:t>
            </w:r>
          </w:p>
        </w:tc>
        <w:tc>
          <w:tcPr>
            <w:tcW w:w="3312" w:type="dxa"/>
            <w:shd w:val="clear" w:color="auto" w:fill="FFFFFF"/>
            <w:vAlign w:val="center"/>
          </w:tcPr>
          <w:p w14:paraId="53A562ED" w14:textId="77777777" w:rsidR="00EC319C" w:rsidRDefault="00ED40C9">
            <w:pPr>
              <w:spacing w:after="40"/>
            </w:pPr>
            <w:r>
              <w:rPr>
                <w:sz w:val="16"/>
              </w:rPr>
              <w:t>1</w:t>
            </w:r>
          </w:p>
        </w:tc>
        <w:tc>
          <w:tcPr>
            <w:tcW w:w="3312" w:type="dxa"/>
            <w:shd w:val="clear" w:color="auto" w:fill="FFFFFF"/>
            <w:vAlign w:val="center"/>
          </w:tcPr>
          <w:p w14:paraId="0AD0FE16" w14:textId="77777777" w:rsidR="00EC319C" w:rsidRDefault="00ED40C9">
            <w:pPr>
              <w:spacing w:after="40"/>
            </w:pPr>
            <w:r>
              <w:rPr>
                <w:sz w:val="16"/>
              </w:rPr>
              <w:t>0</w:t>
            </w:r>
          </w:p>
        </w:tc>
      </w:tr>
      <w:tr w:rsidR="00EC319C" w14:paraId="7CC72C98" w14:textId="77777777">
        <w:trPr>
          <w:jc w:val="center"/>
        </w:trPr>
        <w:tc>
          <w:tcPr>
            <w:tcW w:w="3312" w:type="dxa"/>
            <w:shd w:val="clear" w:color="auto" w:fill="F7F8FA"/>
            <w:vAlign w:val="center"/>
          </w:tcPr>
          <w:p w14:paraId="19915359" w14:textId="77777777" w:rsidR="00EC319C" w:rsidRDefault="00ED40C9">
            <w:pPr>
              <w:spacing w:after="40"/>
            </w:pPr>
            <w:r>
              <w:rPr>
                <w:sz w:val="16"/>
              </w:rPr>
              <w:t>3.2 Kildekritikk og kontroll</w:t>
            </w:r>
          </w:p>
        </w:tc>
        <w:tc>
          <w:tcPr>
            <w:tcW w:w="3312" w:type="dxa"/>
            <w:shd w:val="clear" w:color="auto" w:fill="F7F8FA"/>
            <w:vAlign w:val="center"/>
          </w:tcPr>
          <w:p w14:paraId="773743E9" w14:textId="77777777" w:rsidR="00EC319C" w:rsidRDefault="00ED40C9">
            <w:pPr>
              <w:spacing w:after="40"/>
            </w:pPr>
            <w:r>
              <w:rPr>
                <w:sz w:val="16"/>
              </w:rPr>
              <w:t>8</w:t>
            </w:r>
          </w:p>
        </w:tc>
        <w:tc>
          <w:tcPr>
            <w:tcW w:w="3312" w:type="dxa"/>
            <w:shd w:val="clear" w:color="auto" w:fill="F7F8FA"/>
            <w:vAlign w:val="center"/>
          </w:tcPr>
          <w:p w14:paraId="1E3545E5" w14:textId="77777777" w:rsidR="00EC319C" w:rsidRDefault="00ED40C9">
            <w:pPr>
              <w:spacing w:after="40"/>
            </w:pPr>
            <w:r>
              <w:rPr>
                <w:sz w:val="16"/>
              </w:rPr>
              <w:t>4</w:t>
            </w:r>
          </w:p>
        </w:tc>
      </w:tr>
      <w:tr w:rsidR="00EC319C" w14:paraId="17B648DB" w14:textId="77777777">
        <w:trPr>
          <w:jc w:val="center"/>
        </w:trPr>
        <w:tc>
          <w:tcPr>
            <w:tcW w:w="3312" w:type="dxa"/>
            <w:shd w:val="clear" w:color="auto" w:fill="FFFFFF"/>
            <w:vAlign w:val="center"/>
          </w:tcPr>
          <w:p w14:paraId="0006AB39" w14:textId="77777777" w:rsidR="00EC319C" w:rsidRDefault="00ED40C9">
            <w:pPr>
              <w:spacing w:after="40"/>
            </w:pPr>
            <w:r>
              <w:rPr>
                <w:sz w:val="16"/>
              </w:rPr>
              <w:t>3.3 Premisser</w:t>
            </w:r>
          </w:p>
        </w:tc>
        <w:tc>
          <w:tcPr>
            <w:tcW w:w="3312" w:type="dxa"/>
            <w:shd w:val="clear" w:color="auto" w:fill="FFFFFF"/>
            <w:vAlign w:val="center"/>
          </w:tcPr>
          <w:p w14:paraId="1AE361AE" w14:textId="77777777" w:rsidR="00EC319C" w:rsidRDefault="00ED40C9">
            <w:pPr>
              <w:spacing w:after="40"/>
            </w:pPr>
            <w:r>
              <w:rPr>
                <w:sz w:val="16"/>
              </w:rPr>
              <w:t>1</w:t>
            </w:r>
          </w:p>
        </w:tc>
        <w:tc>
          <w:tcPr>
            <w:tcW w:w="3312" w:type="dxa"/>
            <w:shd w:val="clear" w:color="auto" w:fill="FFFFFF"/>
            <w:vAlign w:val="center"/>
          </w:tcPr>
          <w:p w14:paraId="20271DFD" w14:textId="77777777" w:rsidR="00EC319C" w:rsidRDefault="00ED40C9">
            <w:pPr>
              <w:spacing w:after="40"/>
            </w:pPr>
            <w:r>
              <w:rPr>
                <w:sz w:val="16"/>
              </w:rPr>
              <w:t>0</w:t>
            </w:r>
          </w:p>
        </w:tc>
      </w:tr>
      <w:tr w:rsidR="00EC319C" w14:paraId="745E7842" w14:textId="77777777">
        <w:trPr>
          <w:jc w:val="center"/>
        </w:trPr>
        <w:tc>
          <w:tcPr>
            <w:tcW w:w="3312" w:type="dxa"/>
            <w:shd w:val="clear" w:color="auto" w:fill="F7F8FA"/>
            <w:vAlign w:val="center"/>
          </w:tcPr>
          <w:p w14:paraId="4715BA26" w14:textId="77777777" w:rsidR="00EC319C" w:rsidRDefault="00ED40C9">
            <w:pPr>
              <w:spacing w:after="40"/>
            </w:pPr>
            <w:r>
              <w:rPr>
                <w:sz w:val="16"/>
              </w:rPr>
              <w:t>4.1 Saklighet</w:t>
            </w:r>
          </w:p>
        </w:tc>
        <w:tc>
          <w:tcPr>
            <w:tcW w:w="3312" w:type="dxa"/>
            <w:shd w:val="clear" w:color="auto" w:fill="F7F8FA"/>
            <w:vAlign w:val="center"/>
          </w:tcPr>
          <w:p w14:paraId="27930D50" w14:textId="77777777" w:rsidR="00EC319C" w:rsidRDefault="00ED40C9">
            <w:pPr>
              <w:spacing w:after="40"/>
            </w:pPr>
            <w:r>
              <w:rPr>
                <w:sz w:val="16"/>
              </w:rPr>
              <w:t>1</w:t>
            </w:r>
          </w:p>
        </w:tc>
        <w:tc>
          <w:tcPr>
            <w:tcW w:w="3312" w:type="dxa"/>
            <w:shd w:val="clear" w:color="auto" w:fill="F7F8FA"/>
            <w:vAlign w:val="center"/>
          </w:tcPr>
          <w:p w14:paraId="4F7270CE" w14:textId="77777777" w:rsidR="00EC319C" w:rsidRDefault="00ED40C9">
            <w:pPr>
              <w:spacing w:after="40"/>
            </w:pPr>
            <w:r>
              <w:rPr>
                <w:sz w:val="16"/>
              </w:rPr>
              <w:t>0</w:t>
            </w:r>
          </w:p>
        </w:tc>
      </w:tr>
      <w:tr w:rsidR="00EC319C" w14:paraId="00E12F9F" w14:textId="77777777">
        <w:trPr>
          <w:jc w:val="center"/>
        </w:trPr>
        <w:tc>
          <w:tcPr>
            <w:tcW w:w="3312" w:type="dxa"/>
            <w:shd w:val="clear" w:color="auto" w:fill="FFFFFF"/>
            <w:vAlign w:val="center"/>
          </w:tcPr>
          <w:p w14:paraId="67386B9E" w14:textId="77777777" w:rsidR="00EC319C" w:rsidRDefault="00ED40C9">
            <w:pPr>
              <w:spacing w:after="40"/>
            </w:pPr>
            <w:r>
              <w:rPr>
                <w:sz w:val="16"/>
              </w:rPr>
              <w:t>4.3 Stigmatisering og privatliv</w:t>
            </w:r>
          </w:p>
        </w:tc>
        <w:tc>
          <w:tcPr>
            <w:tcW w:w="3312" w:type="dxa"/>
            <w:shd w:val="clear" w:color="auto" w:fill="FFFFFF"/>
            <w:vAlign w:val="center"/>
          </w:tcPr>
          <w:p w14:paraId="7A857F1C" w14:textId="77777777" w:rsidR="00EC319C" w:rsidRDefault="00ED40C9">
            <w:pPr>
              <w:spacing w:after="40"/>
            </w:pPr>
            <w:r>
              <w:rPr>
                <w:sz w:val="16"/>
              </w:rPr>
              <w:t>2</w:t>
            </w:r>
          </w:p>
        </w:tc>
        <w:tc>
          <w:tcPr>
            <w:tcW w:w="3312" w:type="dxa"/>
            <w:shd w:val="clear" w:color="auto" w:fill="FFFFFF"/>
            <w:vAlign w:val="center"/>
          </w:tcPr>
          <w:p w14:paraId="6E6A58E5" w14:textId="77777777" w:rsidR="00EC319C" w:rsidRDefault="00ED40C9">
            <w:pPr>
              <w:spacing w:after="40"/>
            </w:pPr>
            <w:r>
              <w:rPr>
                <w:sz w:val="16"/>
              </w:rPr>
              <w:t>0</w:t>
            </w:r>
          </w:p>
        </w:tc>
      </w:tr>
      <w:tr w:rsidR="00EC319C" w14:paraId="70CB92A2" w14:textId="77777777">
        <w:trPr>
          <w:jc w:val="center"/>
        </w:trPr>
        <w:tc>
          <w:tcPr>
            <w:tcW w:w="3312" w:type="dxa"/>
            <w:shd w:val="clear" w:color="auto" w:fill="F7F8FA"/>
            <w:vAlign w:val="center"/>
          </w:tcPr>
          <w:p w14:paraId="59ECA5ED" w14:textId="77777777" w:rsidR="00EC319C" w:rsidRDefault="00ED40C9">
            <w:pPr>
              <w:spacing w:after="40"/>
            </w:pPr>
            <w:r>
              <w:rPr>
                <w:sz w:val="16"/>
              </w:rPr>
              <w:t>4.4 Dekning for vinkling</w:t>
            </w:r>
          </w:p>
        </w:tc>
        <w:tc>
          <w:tcPr>
            <w:tcW w:w="3312" w:type="dxa"/>
            <w:shd w:val="clear" w:color="auto" w:fill="F7F8FA"/>
            <w:vAlign w:val="center"/>
          </w:tcPr>
          <w:p w14:paraId="66A653A8" w14:textId="77777777" w:rsidR="00EC319C" w:rsidRDefault="00ED40C9">
            <w:pPr>
              <w:spacing w:after="40"/>
            </w:pPr>
            <w:r>
              <w:rPr>
                <w:sz w:val="16"/>
              </w:rPr>
              <w:t>1</w:t>
            </w:r>
          </w:p>
        </w:tc>
        <w:tc>
          <w:tcPr>
            <w:tcW w:w="3312" w:type="dxa"/>
            <w:shd w:val="clear" w:color="auto" w:fill="F7F8FA"/>
            <w:vAlign w:val="center"/>
          </w:tcPr>
          <w:p w14:paraId="15E4422E" w14:textId="77777777" w:rsidR="00EC319C" w:rsidRDefault="00ED40C9">
            <w:pPr>
              <w:spacing w:after="40"/>
            </w:pPr>
            <w:r>
              <w:rPr>
                <w:sz w:val="16"/>
              </w:rPr>
              <w:t>0</w:t>
            </w:r>
          </w:p>
        </w:tc>
      </w:tr>
      <w:tr w:rsidR="00EC319C" w14:paraId="241D041A" w14:textId="77777777">
        <w:trPr>
          <w:jc w:val="center"/>
        </w:trPr>
        <w:tc>
          <w:tcPr>
            <w:tcW w:w="3312" w:type="dxa"/>
            <w:shd w:val="clear" w:color="auto" w:fill="FFFFFF"/>
            <w:vAlign w:val="center"/>
          </w:tcPr>
          <w:p w14:paraId="4CC54C55" w14:textId="77777777" w:rsidR="00EC319C" w:rsidRDefault="00ED40C9">
            <w:pPr>
              <w:spacing w:after="40"/>
            </w:pPr>
            <w:r>
              <w:rPr>
                <w:sz w:val="16"/>
              </w:rPr>
              <w:t>4.5 Forhåndsdømming</w:t>
            </w:r>
          </w:p>
        </w:tc>
        <w:tc>
          <w:tcPr>
            <w:tcW w:w="3312" w:type="dxa"/>
            <w:shd w:val="clear" w:color="auto" w:fill="FFFFFF"/>
            <w:vAlign w:val="center"/>
          </w:tcPr>
          <w:p w14:paraId="480E3FE8" w14:textId="77777777" w:rsidR="00EC319C" w:rsidRDefault="00ED40C9">
            <w:pPr>
              <w:spacing w:after="40"/>
            </w:pPr>
            <w:r>
              <w:rPr>
                <w:sz w:val="16"/>
              </w:rPr>
              <w:t>2</w:t>
            </w:r>
          </w:p>
        </w:tc>
        <w:tc>
          <w:tcPr>
            <w:tcW w:w="3312" w:type="dxa"/>
            <w:shd w:val="clear" w:color="auto" w:fill="FFFFFF"/>
            <w:vAlign w:val="center"/>
          </w:tcPr>
          <w:p w14:paraId="65B677C1" w14:textId="77777777" w:rsidR="00EC319C" w:rsidRDefault="00ED40C9">
            <w:pPr>
              <w:spacing w:after="40"/>
            </w:pPr>
            <w:r>
              <w:rPr>
                <w:sz w:val="16"/>
              </w:rPr>
              <w:t>0</w:t>
            </w:r>
          </w:p>
        </w:tc>
      </w:tr>
      <w:tr w:rsidR="00EC319C" w14:paraId="56479766" w14:textId="77777777">
        <w:trPr>
          <w:jc w:val="center"/>
        </w:trPr>
        <w:tc>
          <w:tcPr>
            <w:tcW w:w="3312" w:type="dxa"/>
            <w:shd w:val="clear" w:color="auto" w:fill="F7F8FA"/>
            <w:vAlign w:val="center"/>
          </w:tcPr>
          <w:p w14:paraId="08331CE2" w14:textId="77777777" w:rsidR="00EC319C" w:rsidRDefault="00ED40C9">
            <w:pPr>
              <w:spacing w:after="40"/>
            </w:pPr>
            <w:r>
              <w:rPr>
                <w:sz w:val="16"/>
              </w:rPr>
              <w:t>4.6 Ofre og pårørende</w:t>
            </w:r>
          </w:p>
        </w:tc>
        <w:tc>
          <w:tcPr>
            <w:tcW w:w="3312" w:type="dxa"/>
            <w:shd w:val="clear" w:color="auto" w:fill="F7F8FA"/>
            <w:vAlign w:val="center"/>
          </w:tcPr>
          <w:p w14:paraId="2BE7CFDD" w14:textId="77777777" w:rsidR="00EC319C" w:rsidRDefault="00ED40C9">
            <w:pPr>
              <w:spacing w:after="40"/>
            </w:pPr>
            <w:r>
              <w:rPr>
                <w:sz w:val="16"/>
              </w:rPr>
              <w:t>1</w:t>
            </w:r>
          </w:p>
        </w:tc>
        <w:tc>
          <w:tcPr>
            <w:tcW w:w="3312" w:type="dxa"/>
            <w:shd w:val="clear" w:color="auto" w:fill="F7F8FA"/>
            <w:vAlign w:val="center"/>
          </w:tcPr>
          <w:p w14:paraId="771E08E1" w14:textId="77777777" w:rsidR="00EC319C" w:rsidRDefault="00ED40C9">
            <w:pPr>
              <w:spacing w:after="40"/>
            </w:pPr>
            <w:r>
              <w:rPr>
                <w:sz w:val="16"/>
              </w:rPr>
              <w:t>0</w:t>
            </w:r>
          </w:p>
        </w:tc>
      </w:tr>
      <w:tr w:rsidR="00EC319C" w14:paraId="00744198" w14:textId="77777777">
        <w:trPr>
          <w:jc w:val="center"/>
        </w:trPr>
        <w:tc>
          <w:tcPr>
            <w:tcW w:w="3312" w:type="dxa"/>
            <w:shd w:val="clear" w:color="auto" w:fill="FFFFFF"/>
            <w:vAlign w:val="center"/>
          </w:tcPr>
          <w:p w14:paraId="1388010B" w14:textId="77777777" w:rsidR="00EC319C" w:rsidRDefault="00ED40C9">
            <w:pPr>
              <w:spacing w:after="40"/>
            </w:pPr>
            <w:r>
              <w:rPr>
                <w:sz w:val="16"/>
              </w:rPr>
              <w:t>4.7 Identifisering</w:t>
            </w:r>
          </w:p>
        </w:tc>
        <w:tc>
          <w:tcPr>
            <w:tcW w:w="3312" w:type="dxa"/>
            <w:shd w:val="clear" w:color="auto" w:fill="FFFFFF"/>
            <w:vAlign w:val="center"/>
          </w:tcPr>
          <w:p w14:paraId="639CC66E" w14:textId="77777777" w:rsidR="00EC319C" w:rsidRDefault="00ED40C9">
            <w:pPr>
              <w:spacing w:after="40"/>
            </w:pPr>
            <w:r>
              <w:rPr>
                <w:sz w:val="16"/>
              </w:rPr>
              <w:t>3</w:t>
            </w:r>
          </w:p>
        </w:tc>
        <w:tc>
          <w:tcPr>
            <w:tcW w:w="3312" w:type="dxa"/>
            <w:shd w:val="clear" w:color="auto" w:fill="FFFFFF"/>
            <w:vAlign w:val="center"/>
          </w:tcPr>
          <w:p w14:paraId="10755616" w14:textId="77777777" w:rsidR="00EC319C" w:rsidRDefault="00ED40C9">
            <w:pPr>
              <w:spacing w:after="40"/>
            </w:pPr>
            <w:r>
              <w:rPr>
                <w:sz w:val="16"/>
              </w:rPr>
              <w:t>0</w:t>
            </w:r>
          </w:p>
        </w:tc>
      </w:tr>
      <w:tr w:rsidR="00EC319C" w14:paraId="5D3D4725" w14:textId="77777777">
        <w:trPr>
          <w:jc w:val="center"/>
        </w:trPr>
        <w:tc>
          <w:tcPr>
            <w:tcW w:w="3312" w:type="dxa"/>
            <w:shd w:val="clear" w:color="auto" w:fill="F7F8FA"/>
            <w:vAlign w:val="center"/>
          </w:tcPr>
          <w:p w14:paraId="07050F28" w14:textId="77777777" w:rsidR="00EC319C" w:rsidRDefault="00ED40C9">
            <w:pPr>
              <w:spacing w:after="40"/>
            </w:pPr>
            <w:r>
              <w:rPr>
                <w:sz w:val="16"/>
              </w:rPr>
              <w:t>4.14 Samtidig imøtegåelse</w:t>
            </w:r>
          </w:p>
        </w:tc>
        <w:tc>
          <w:tcPr>
            <w:tcW w:w="3312" w:type="dxa"/>
            <w:shd w:val="clear" w:color="auto" w:fill="F7F8FA"/>
            <w:vAlign w:val="center"/>
          </w:tcPr>
          <w:p w14:paraId="68232814" w14:textId="77777777" w:rsidR="00EC319C" w:rsidRDefault="00ED40C9">
            <w:pPr>
              <w:spacing w:after="40"/>
            </w:pPr>
            <w:r>
              <w:rPr>
                <w:sz w:val="16"/>
              </w:rPr>
              <w:t>5</w:t>
            </w:r>
          </w:p>
        </w:tc>
        <w:tc>
          <w:tcPr>
            <w:tcW w:w="3312" w:type="dxa"/>
            <w:shd w:val="clear" w:color="auto" w:fill="F7F8FA"/>
            <w:vAlign w:val="center"/>
          </w:tcPr>
          <w:p w14:paraId="27C57599" w14:textId="77777777" w:rsidR="00EC319C" w:rsidRDefault="00ED40C9">
            <w:pPr>
              <w:spacing w:after="40"/>
            </w:pPr>
            <w:r>
              <w:rPr>
                <w:sz w:val="16"/>
              </w:rPr>
              <w:t>4</w:t>
            </w:r>
          </w:p>
        </w:tc>
      </w:tr>
      <w:tr w:rsidR="00EC319C" w14:paraId="5A519598" w14:textId="77777777">
        <w:trPr>
          <w:jc w:val="center"/>
        </w:trPr>
        <w:tc>
          <w:tcPr>
            <w:tcW w:w="3312" w:type="dxa"/>
            <w:shd w:val="clear" w:color="auto" w:fill="FFFFFF"/>
            <w:vAlign w:val="center"/>
          </w:tcPr>
          <w:p w14:paraId="12DF4B1C" w14:textId="77777777" w:rsidR="00EC319C" w:rsidRDefault="00ED40C9">
            <w:pPr>
              <w:spacing w:after="40"/>
            </w:pPr>
            <w:r>
              <w:rPr>
                <w:sz w:val="16"/>
              </w:rPr>
              <w:t>4.15 Tilsvarsrett</w:t>
            </w:r>
          </w:p>
        </w:tc>
        <w:tc>
          <w:tcPr>
            <w:tcW w:w="3312" w:type="dxa"/>
            <w:shd w:val="clear" w:color="auto" w:fill="FFFFFF"/>
            <w:vAlign w:val="center"/>
          </w:tcPr>
          <w:p w14:paraId="1B511D88" w14:textId="77777777" w:rsidR="00EC319C" w:rsidRDefault="00ED40C9">
            <w:pPr>
              <w:spacing w:after="40"/>
            </w:pPr>
            <w:r>
              <w:rPr>
                <w:sz w:val="16"/>
              </w:rPr>
              <w:t>2</w:t>
            </w:r>
          </w:p>
        </w:tc>
        <w:tc>
          <w:tcPr>
            <w:tcW w:w="3312" w:type="dxa"/>
            <w:shd w:val="clear" w:color="auto" w:fill="FFFFFF"/>
            <w:vAlign w:val="center"/>
          </w:tcPr>
          <w:p w14:paraId="11E6B244" w14:textId="77777777" w:rsidR="00EC319C" w:rsidRDefault="00ED40C9">
            <w:pPr>
              <w:spacing w:after="40"/>
            </w:pPr>
            <w:r>
              <w:rPr>
                <w:sz w:val="16"/>
              </w:rPr>
              <w:t>0</w:t>
            </w:r>
          </w:p>
        </w:tc>
      </w:tr>
      <w:tr w:rsidR="00EC319C" w14:paraId="6A112DC8" w14:textId="77777777">
        <w:trPr>
          <w:jc w:val="center"/>
        </w:trPr>
        <w:tc>
          <w:tcPr>
            <w:tcW w:w="3312" w:type="dxa"/>
            <w:shd w:val="clear" w:color="auto" w:fill="F7F8FA"/>
            <w:vAlign w:val="center"/>
          </w:tcPr>
          <w:p w14:paraId="06E4DF95" w14:textId="77777777" w:rsidR="00EC319C" w:rsidRDefault="00ED40C9">
            <w:pPr>
              <w:spacing w:after="40"/>
            </w:pPr>
            <w:r>
              <w:rPr>
                <w:sz w:val="16"/>
              </w:rPr>
              <w:t>4.16 Lenking</w:t>
            </w:r>
          </w:p>
        </w:tc>
        <w:tc>
          <w:tcPr>
            <w:tcW w:w="3312" w:type="dxa"/>
            <w:shd w:val="clear" w:color="auto" w:fill="F7F8FA"/>
            <w:vAlign w:val="center"/>
          </w:tcPr>
          <w:p w14:paraId="1562182B" w14:textId="77777777" w:rsidR="00EC319C" w:rsidRDefault="00ED40C9">
            <w:pPr>
              <w:spacing w:after="40"/>
            </w:pPr>
            <w:r>
              <w:rPr>
                <w:sz w:val="16"/>
              </w:rPr>
              <w:t>1</w:t>
            </w:r>
          </w:p>
        </w:tc>
        <w:tc>
          <w:tcPr>
            <w:tcW w:w="3312" w:type="dxa"/>
            <w:shd w:val="clear" w:color="auto" w:fill="F7F8FA"/>
            <w:vAlign w:val="center"/>
          </w:tcPr>
          <w:p w14:paraId="6F45F692" w14:textId="77777777" w:rsidR="00EC319C" w:rsidRDefault="00ED40C9">
            <w:pPr>
              <w:spacing w:after="40"/>
            </w:pPr>
            <w:r>
              <w:rPr>
                <w:sz w:val="16"/>
              </w:rPr>
              <w:t>0</w:t>
            </w:r>
          </w:p>
        </w:tc>
      </w:tr>
      <w:tr w:rsidR="00EC319C" w14:paraId="7DCF7DBE" w14:textId="77777777">
        <w:trPr>
          <w:jc w:val="center"/>
        </w:trPr>
        <w:tc>
          <w:tcPr>
            <w:tcW w:w="3312" w:type="dxa"/>
            <w:shd w:val="clear" w:color="auto" w:fill="FFFFFF"/>
            <w:vAlign w:val="center"/>
          </w:tcPr>
          <w:p w14:paraId="30163D7B" w14:textId="77777777" w:rsidR="00EC319C" w:rsidRDefault="00ED40C9">
            <w:pPr>
              <w:spacing w:after="40"/>
            </w:pPr>
            <w:r>
              <w:rPr>
                <w:sz w:val="16"/>
              </w:rPr>
              <w:t>4.17 Kommentarfelt</w:t>
            </w:r>
          </w:p>
        </w:tc>
        <w:tc>
          <w:tcPr>
            <w:tcW w:w="3312" w:type="dxa"/>
            <w:shd w:val="clear" w:color="auto" w:fill="FFFFFF"/>
            <w:vAlign w:val="center"/>
          </w:tcPr>
          <w:p w14:paraId="604159C5" w14:textId="77777777" w:rsidR="00EC319C" w:rsidRDefault="00ED40C9">
            <w:pPr>
              <w:spacing w:after="40"/>
            </w:pPr>
            <w:r>
              <w:rPr>
                <w:sz w:val="16"/>
              </w:rPr>
              <w:t>7</w:t>
            </w:r>
          </w:p>
        </w:tc>
        <w:tc>
          <w:tcPr>
            <w:tcW w:w="3312" w:type="dxa"/>
            <w:shd w:val="clear" w:color="auto" w:fill="FFFFFF"/>
            <w:vAlign w:val="center"/>
          </w:tcPr>
          <w:p w14:paraId="461DBC59" w14:textId="77777777" w:rsidR="00EC319C" w:rsidRDefault="00ED40C9">
            <w:pPr>
              <w:spacing w:after="40"/>
            </w:pPr>
            <w:r>
              <w:rPr>
                <w:sz w:val="16"/>
              </w:rPr>
              <w:t>2</w:t>
            </w:r>
          </w:p>
        </w:tc>
      </w:tr>
      <w:tr w:rsidR="00EC319C" w14:paraId="06A67743" w14:textId="77777777">
        <w:trPr>
          <w:jc w:val="center"/>
        </w:trPr>
        <w:tc>
          <w:tcPr>
            <w:tcW w:w="3312" w:type="dxa"/>
            <w:shd w:val="clear" w:color="auto" w:fill="F7F8FA"/>
            <w:vAlign w:val="center"/>
          </w:tcPr>
          <w:p w14:paraId="1C17D2F1" w14:textId="77777777" w:rsidR="00EC319C" w:rsidRDefault="00ED40C9">
            <w:pPr>
              <w:spacing w:after="40"/>
            </w:pPr>
            <w:r>
              <w:rPr>
                <w:sz w:val="16"/>
              </w:rPr>
              <w:t>Sum punktregistreringer</w:t>
            </w:r>
          </w:p>
        </w:tc>
        <w:tc>
          <w:tcPr>
            <w:tcW w:w="3312" w:type="dxa"/>
            <w:shd w:val="clear" w:color="auto" w:fill="F7F8FA"/>
            <w:vAlign w:val="center"/>
          </w:tcPr>
          <w:p w14:paraId="59043733" w14:textId="77777777" w:rsidR="00EC319C" w:rsidRDefault="00ED40C9">
            <w:pPr>
              <w:spacing w:after="40"/>
            </w:pPr>
            <w:r>
              <w:rPr>
                <w:sz w:val="16"/>
              </w:rPr>
              <w:t>35</w:t>
            </w:r>
          </w:p>
        </w:tc>
        <w:tc>
          <w:tcPr>
            <w:tcW w:w="3312" w:type="dxa"/>
            <w:shd w:val="clear" w:color="auto" w:fill="F7F8FA"/>
            <w:vAlign w:val="center"/>
          </w:tcPr>
          <w:p w14:paraId="11C67C97" w14:textId="77777777" w:rsidR="00EC319C" w:rsidRDefault="00ED40C9">
            <w:pPr>
              <w:spacing w:after="40"/>
            </w:pPr>
            <w:r>
              <w:rPr>
                <w:sz w:val="16"/>
              </w:rPr>
              <w:t>10</w:t>
            </w:r>
          </w:p>
        </w:tc>
      </w:tr>
    </w:tbl>
    <w:p w14:paraId="3B3A06FA" w14:textId="77777777" w:rsidR="00EC319C" w:rsidRDefault="00EC319C">
      <w:pPr>
        <w:spacing w:after="20"/>
      </w:pPr>
    </w:p>
    <w:p w14:paraId="3C2A8328" w14:textId="77777777" w:rsidR="00EC319C" w:rsidRDefault="00ED40C9">
      <w:pPr>
        <w:pStyle w:val="Heading1"/>
        <w:spacing w:before="240"/>
      </w:pPr>
      <w:r>
        <w:t>Kort analyse</w:t>
      </w:r>
    </w:p>
    <w:p w14:paraId="45F6634F" w14:textId="77777777" w:rsidR="00EC319C" w:rsidRPr="00101DAA" w:rsidRDefault="00ED40C9">
      <w:pPr>
        <w:rPr>
          <w:lang w:val="nb-NO"/>
        </w:rPr>
      </w:pPr>
      <w:r w:rsidRPr="00101DAA">
        <w:rPr>
          <w:lang w:val="nb-NO"/>
        </w:rPr>
        <w:t xml:space="preserve">De 16 bruddsakene fordeler seg med én i 2018, én i 2020, sju i 2021, tre i 2023, én i 2024 og tre i 2026. </w:t>
      </w:r>
      <w:proofErr w:type="spellStart"/>
      <w:r w:rsidRPr="00101DAA">
        <w:rPr>
          <w:lang w:val="nb-NO"/>
        </w:rPr>
        <w:t>Document</w:t>
      </w:r>
      <w:proofErr w:type="spellEnd"/>
      <w:r w:rsidRPr="00101DAA">
        <w:rPr>
          <w:lang w:val="nb-NO"/>
        </w:rPr>
        <w:t xml:space="preserve"> hadde ingen PFU-fellelser i 2019, 2022 eller 2025, samtidig som antallet produserte artikler ifølge </w:t>
      </w:r>
      <w:proofErr w:type="spellStart"/>
      <w:r w:rsidRPr="00101DAA">
        <w:rPr>
          <w:lang w:val="nb-NO"/>
        </w:rPr>
        <w:t>Document</w:t>
      </w:r>
      <w:proofErr w:type="spellEnd"/>
      <w:r w:rsidRPr="00101DAA">
        <w:rPr>
          <w:lang w:val="nb-NO"/>
        </w:rPr>
        <w:t xml:space="preserve"> var omtrent det samme hvert år. Fire av de 16 bruddsakene, 25 prosent, kom etter klager fra Klungtveit/Filter. De fire sakene står for ti av 35 punktregistreringer og for fire av fem brudd på 4.14. Disse </w:t>
      </w:r>
      <w:r w:rsidRPr="00101DAA">
        <w:rPr>
          <w:lang w:val="nb-NO"/>
        </w:rPr>
        <w:lastRenderedPageBreak/>
        <w:t xml:space="preserve">tallene viser hvorfor både klagerfordeling, år og type brudd må </w:t>
      </w:r>
      <w:proofErr w:type="gramStart"/>
      <w:r w:rsidRPr="00101DAA">
        <w:rPr>
          <w:lang w:val="nb-NO"/>
        </w:rPr>
        <w:t>fremgå</w:t>
      </w:r>
      <w:proofErr w:type="gramEnd"/>
      <w:r w:rsidRPr="00101DAA">
        <w:rPr>
          <w:lang w:val="nb-NO"/>
        </w:rPr>
        <w:t xml:space="preserve"> når den samlede PFU-historikken brukes til å karakterisere redaksjonell praksis.</w:t>
      </w:r>
    </w:p>
    <w:p w14:paraId="184C9602" w14:textId="77777777" w:rsidR="00EC319C" w:rsidRPr="00101DAA" w:rsidRDefault="00ED40C9">
      <w:pPr>
        <w:pStyle w:val="Heading1"/>
        <w:rPr>
          <w:lang w:val="nb-NO"/>
        </w:rPr>
      </w:pPr>
      <w:r w:rsidRPr="00101DAA">
        <w:rPr>
          <w:lang w:val="nb-NO"/>
        </w:rPr>
        <w:t>Kilder</w:t>
      </w:r>
    </w:p>
    <w:p w14:paraId="2EBC9A1C" w14:textId="77777777" w:rsidR="0095498D" w:rsidRDefault="00ED40C9">
      <w:pPr>
        <w:rPr>
          <w:lang w:val="nb-NO"/>
        </w:rPr>
      </w:pPr>
      <w:proofErr w:type="spellStart"/>
      <w:r w:rsidRPr="00101DAA">
        <w:rPr>
          <w:lang w:val="nb-NO"/>
        </w:rPr>
        <w:t>Høgskulen</w:t>
      </w:r>
      <w:proofErr w:type="spellEnd"/>
      <w:r w:rsidRPr="00101DAA">
        <w:rPr>
          <w:lang w:val="nb-NO"/>
        </w:rPr>
        <w:t xml:space="preserve"> i Volda, rapport nr. 122/2023, særlig sidene 11–13, 23 og 48. </w:t>
      </w:r>
    </w:p>
    <w:p w14:paraId="1FE5A08E" w14:textId="4058EE59" w:rsidR="0095498D" w:rsidRDefault="00ED40C9">
      <w:pPr>
        <w:rPr>
          <w:lang w:val="nb-NO"/>
        </w:rPr>
      </w:pPr>
      <w:r w:rsidRPr="00101DAA">
        <w:rPr>
          <w:lang w:val="nb-NO"/>
        </w:rPr>
        <w:t xml:space="preserve">Norsk Redaktørforenings brev 28.09.2026 og vedtekter §§ 2 og 8. </w:t>
      </w:r>
    </w:p>
    <w:p w14:paraId="75FF905E" w14:textId="6740E9DF" w:rsidR="0095498D" w:rsidRDefault="00ED40C9">
      <w:pPr>
        <w:rPr>
          <w:lang w:val="nb-NO"/>
        </w:rPr>
      </w:pPr>
      <w:r w:rsidRPr="00101DAA">
        <w:rPr>
          <w:lang w:val="nb-NO"/>
        </w:rPr>
        <w:t xml:space="preserve">Norsk Presseforbunds PFU-base: </w:t>
      </w:r>
      <w:hyperlink r:id="rId8" w:history="1">
        <w:r w:rsidRPr="0095498D">
          <w:rPr>
            <w:rStyle w:val="Hyperlink"/>
            <w:lang w:val="nb-NO"/>
          </w:rPr>
          <w:t>https://www.presse.no/pfu-basen/</w:t>
        </w:r>
      </w:hyperlink>
      <w:r w:rsidRPr="00101DAA">
        <w:rPr>
          <w:lang w:val="nb-NO"/>
        </w:rPr>
        <w:t xml:space="preserve"> (saksnumrene i tabellen). </w:t>
      </w:r>
    </w:p>
    <w:p w14:paraId="4D238911" w14:textId="1B5DC190" w:rsidR="00EC319C" w:rsidRPr="0095498D" w:rsidRDefault="00ED40C9">
      <w:pPr>
        <w:rPr>
          <w:lang w:val="nb-NO"/>
        </w:rPr>
      </w:pPr>
      <w:r w:rsidRPr="00101DAA">
        <w:rPr>
          <w:lang w:val="nb-NO"/>
        </w:rPr>
        <w:t xml:space="preserve">Bevar Norges vedtekter, historikk og styre: </w:t>
      </w:r>
      <w:hyperlink r:id="rId9" w:history="1">
        <w:r w:rsidR="0095498D" w:rsidRPr="00511B4B">
          <w:rPr>
            <w:rStyle w:val="Hyperlink"/>
            <w:lang w:val="nb-NO"/>
          </w:rPr>
          <w:t>https://www.bevarnorge.no/</w:t>
        </w:r>
      </w:hyperlink>
      <w:r w:rsidRPr="00101DAA">
        <w:rPr>
          <w:lang w:val="nb-NO"/>
        </w:rPr>
        <w:t xml:space="preserve">. </w:t>
      </w:r>
      <w:r w:rsidRPr="0095498D">
        <w:rPr>
          <w:lang w:val="nb-NO"/>
        </w:rPr>
        <w:t>Brønnøysundregistrene, organisasjonsnummer 936 693 199.</w:t>
      </w:r>
    </w:p>
    <w:sectPr w:rsidR="00EC319C" w:rsidRPr="0095498D" w:rsidSect="00034616">
      <w:footerReference w:type="default" r:id="rId10"/>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FBAB" w14:textId="77777777" w:rsidR="00ED40C9" w:rsidRDefault="00ED40C9">
      <w:pPr>
        <w:spacing w:after="0" w:line="240" w:lineRule="auto"/>
      </w:pPr>
      <w:r>
        <w:separator/>
      </w:r>
    </w:p>
  </w:endnote>
  <w:endnote w:type="continuationSeparator" w:id="0">
    <w:p w14:paraId="79B3BF85" w14:textId="77777777" w:rsidR="00ED40C9" w:rsidRDefault="00ED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E6EC" w14:textId="77777777" w:rsidR="00EC319C" w:rsidRPr="00101DAA" w:rsidRDefault="00ED40C9">
    <w:pPr>
      <w:pStyle w:val="Footer"/>
      <w:jc w:val="center"/>
      <w:rPr>
        <w:lang w:val="nb-NO"/>
      </w:rPr>
    </w:pPr>
    <w:r w:rsidRPr="00101DAA">
      <w:rPr>
        <w:sz w:val="16"/>
        <w:lang w:val="nb-NO"/>
      </w:rPr>
      <w:t>Tilsvar til Norsk Redaktørforening  |  29.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9F5D4" w14:textId="77777777" w:rsidR="00ED40C9" w:rsidRDefault="00ED40C9">
      <w:pPr>
        <w:spacing w:after="0" w:line="240" w:lineRule="auto"/>
      </w:pPr>
      <w:r>
        <w:separator/>
      </w:r>
    </w:p>
  </w:footnote>
  <w:footnote w:type="continuationSeparator" w:id="0">
    <w:p w14:paraId="55A2480E" w14:textId="77777777" w:rsidR="00ED40C9" w:rsidRDefault="00ED4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0830703">
    <w:abstractNumId w:val="8"/>
  </w:num>
  <w:num w:numId="2" w16cid:durableId="762148645">
    <w:abstractNumId w:val="6"/>
  </w:num>
  <w:num w:numId="3" w16cid:durableId="422724046">
    <w:abstractNumId w:val="5"/>
  </w:num>
  <w:num w:numId="4" w16cid:durableId="1498765383">
    <w:abstractNumId w:val="4"/>
  </w:num>
  <w:num w:numId="5" w16cid:durableId="777481351">
    <w:abstractNumId w:val="7"/>
  </w:num>
  <w:num w:numId="6" w16cid:durableId="53159849">
    <w:abstractNumId w:val="3"/>
  </w:num>
  <w:num w:numId="7" w16cid:durableId="353264952">
    <w:abstractNumId w:val="2"/>
  </w:num>
  <w:num w:numId="8" w16cid:durableId="257294631">
    <w:abstractNumId w:val="1"/>
  </w:num>
  <w:num w:numId="9" w16cid:durableId="1820683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65"/>
    <w:rsid w:val="0006063C"/>
    <w:rsid w:val="00101DAA"/>
    <w:rsid w:val="0015074B"/>
    <w:rsid w:val="00273C28"/>
    <w:rsid w:val="0029639D"/>
    <w:rsid w:val="00326F90"/>
    <w:rsid w:val="00550539"/>
    <w:rsid w:val="00577002"/>
    <w:rsid w:val="005C1FA7"/>
    <w:rsid w:val="006F7CD1"/>
    <w:rsid w:val="008F7A89"/>
    <w:rsid w:val="00904078"/>
    <w:rsid w:val="0093444B"/>
    <w:rsid w:val="0095498D"/>
    <w:rsid w:val="00972AA8"/>
    <w:rsid w:val="00AA1D8D"/>
    <w:rsid w:val="00AF61CA"/>
    <w:rsid w:val="00B15782"/>
    <w:rsid w:val="00B47730"/>
    <w:rsid w:val="00BD1FAC"/>
    <w:rsid w:val="00CB0664"/>
    <w:rsid w:val="00EC319C"/>
    <w:rsid w:val="00ED40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6EB6013-3A3F-4077-BACF-5EF1355F9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1"/>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60" w:after="12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5498D"/>
    <w:rPr>
      <w:color w:val="0000FF" w:themeColor="hyperlink"/>
      <w:u w:val="single"/>
    </w:rPr>
  </w:style>
  <w:style w:type="character" w:styleId="UnresolvedMention">
    <w:name w:val="Unresolved Mention"/>
    <w:basedOn w:val="DefaultParagraphFont"/>
    <w:uiPriority w:val="99"/>
    <w:semiHidden/>
    <w:unhideWhenUsed/>
    <w:rsid w:val="00954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e.no/pfu-basen/%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evarnorg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1925</Words>
  <Characters>9896</Characters>
  <Application>Microsoft Office Word</Application>
  <DocSecurity>0</DocSecurity>
  <Lines>173</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Hanne Tolg</cp:lastModifiedBy>
  <cp:revision>15</cp:revision>
  <dcterms:created xsi:type="dcterms:W3CDTF">2013-12-23T23:15:00Z</dcterms:created>
  <dcterms:modified xsi:type="dcterms:W3CDTF">2026-10-07T16:20:00Z</dcterms:modified>
  <cp:category/>
</cp:coreProperties>
</file>